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" w:line="271" w:lineRule="auto"/>
        <w:ind w:left="737" w:right="0" w:hanging="562"/>
        <w:jc w:val="center"/>
      </w:pPr>
      <w:r>
        <w:rPr>
          <w:b/>
        </w:rPr>
        <w:t xml:space="preserve">Методические рекомендации в адрес субъектов системы профилактики по своевременному и взаимному информированию о фактах дискриминации, жестокого обращения и насилия </w:t>
      </w:r>
      <w:r>
        <w:rPr>
          <w:b/>
        </w:rPr>
        <w:br w:type="textWrapping"/>
      </w:r>
      <w:r>
        <w:rPr>
          <w:b/>
        </w:rPr>
        <w:t>в отношении несовершеннолетних</w:t>
      </w:r>
    </w:p>
    <w:p>
      <w:pPr>
        <w:spacing w:after="13" w:line="268" w:lineRule="auto"/>
        <w:ind w:left="1248" w:right="160" w:hanging="574"/>
      </w:pPr>
      <w:r>
        <w:rPr>
          <w:color w:val="C00000"/>
        </w:rPr>
        <w:t xml:space="preserve"> </w:t>
      </w:r>
      <w:r>
        <w:t xml:space="preserve">(в соответствии с ФЗ № 120 </w:t>
      </w:r>
      <w:r>
        <w:rPr>
          <w:i/>
        </w:rPr>
        <w:t>«Об основах системы профилактики    безнадзорности и правонарушений несовершеннолетних»)</w:t>
      </w:r>
      <w:r>
        <w:t xml:space="preserve"> </w:t>
      </w:r>
    </w:p>
    <w:p>
      <w:pPr>
        <w:spacing w:after="0" w:line="259" w:lineRule="auto"/>
        <w:ind w:left="0" w:right="24" w:firstLine="0"/>
      </w:pPr>
      <w:r>
        <w:rPr>
          <w:b/>
        </w:rPr>
        <w:t xml:space="preserve"> </w:t>
      </w:r>
    </w:p>
    <w:p>
      <w:pPr>
        <w:tabs>
          <w:tab w:val="center" w:pos="1572"/>
          <w:tab w:val="center" w:pos="3647"/>
          <w:tab w:val="center" w:pos="4926"/>
          <w:tab w:val="center" w:pos="6286"/>
          <w:tab w:val="center" w:pos="7647"/>
          <w:tab w:val="right" w:pos="9605"/>
        </w:tabs>
        <w:spacing w:after="13" w:line="268" w:lineRule="auto"/>
        <w:ind w:left="0" w:right="0" w:firstLine="0"/>
      </w:pPr>
      <w:r>
        <w:rPr>
          <w:rFonts w:ascii="Calibri" w:hAnsi="Calibri" w:eastAsia="Calibri" w:cs="Calibri"/>
          <w:sz w:val="22"/>
        </w:rPr>
        <w:tab/>
      </w:r>
      <w:r>
        <w:rPr>
          <w:i/>
        </w:rPr>
        <w:t xml:space="preserve">Рекомендации </w:t>
      </w:r>
      <w:r>
        <w:rPr>
          <w:i/>
        </w:rPr>
        <w:tab/>
      </w:r>
      <w:r>
        <w:rPr>
          <w:i/>
        </w:rPr>
        <w:t xml:space="preserve">разработаны </w:t>
      </w:r>
      <w:r>
        <w:rPr>
          <w:i/>
        </w:rPr>
        <w:tab/>
      </w:r>
      <w:r>
        <w:rPr>
          <w:i/>
        </w:rPr>
        <w:t xml:space="preserve">в </w:t>
      </w:r>
      <w:r>
        <w:rPr>
          <w:i/>
        </w:rPr>
        <w:tab/>
      </w:r>
      <w:r>
        <w:rPr>
          <w:i/>
        </w:rPr>
        <w:t xml:space="preserve">соответствии </w:t>
      </w:r>
      <w:r>
        <w:rPr>
          <w:i/>
        </w:rPr>
        <w:tab/>
      </w:r>
      <w:r>
        <w:rPr>
          <w:i/>
        </w:rPr>
        <w:t xml:space="preserve">с </w:t>
      </w:r>
      <w:r>
        <w:rPr>
          <w:i/>
        </w:rPr>
        <w:tab/>
      </w:r>
      <w:r>
        <w:rPr>
          <w:i/>
        </w:rPr>
        <w:t xml:space="preserve">основными </w:t>
      </w:r>
    </w:p>
    <w:p>
      <w:pPr>
        <w:spacing w:after="13" w:line="268" w:lineRule="auto"/>
        <w:ind w:left="72" w:right="160" w:hanging="10"/>
      </w:pPr>
      <w:r>
        <w:rPr>
          <w:i/>
        </w:rPr>
        <w:t xml:space="preserve">положениями Федерального закона РФ «Об основах системы профилактики   безнадзорности и правонарушений несовершеннолетних» (ФЗ № 120) для руководителей и специалистов органов и учреждений образования, специалистов по социальной работе «ЦСССДМ», органов опеки и попечительства, здравоохранения, органов внутренних дел, иных специалистов, работающих с семьей и несовершеннолетними.  </w:t>
      </w:r>
    </w:p>
    <w:p>
      <w:pPr>
        <w:ind w:left="77" w:right="166" w:firstLine="708"/>
      </w:pPr>
      <w:r>
        <w:t xml:space="preserve">Для выявления фактов жестокого обращения с детьми, законом установлена система взаимодействия между органами профилактики безнадзорности и правонарушений среди несовершеннолетних. В неё входят: комиссия по делам несовершеннолетних и защите их прав, </w:t>
      </w:r>
      <w:r>
        <w:rPr>
          <w:rStyle w:val="10"/>
          <w:b w:val="0"/>
          <w:color w:val="auto"/>
        </w:rPr>
        <w:t>центры социальных служб для семьи, детей и молодежи,</w:t>
      </w:r>
      <w:r>
        <w:t xml:space="preserve"> органы управления образованием, органы опеки и попечительства, здравоохранения, правоохранительные органы.  </w:t>
      </w:r>
    </w:p>
    <w:p>
      <w:pPr>
        <w:spacing w:after="11"/>
        <w:ind w:left="77" w:right="166" w:firstLine="708"/>
      </w:pPr>
      <w:r>
        <w:rPr>
          <w:b/>
        </w:rPr>
        <w:t xml:space="preserve">Цель взаимного информирования </w:t>
      </w:r>
      <w:r>
        <w:t xml:space="preserve">– раннее выявление и профилактика случаев жестокого обращения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пострадавших от жестокого обращения или подвергшихся насилию. </w:t>
      </w:r>
    </w:p>
    <w:p>
      <w:pPr>
        <w:spacing w:line="271" w:lineRule="auto"/>
        <w:ind w:left="72" w:right="0" w:hanging="10"/>
      </w:pPr>
      <w:r>
        <w:rPr>
          <w:b/>
        </w:rPr>
        <w:t>Задачи</w:t>
      </w:r>
      <w:r>
        <w:t xml:space="preserve">: </w:t>
      </w:r>
    </w:p>
    <w:p>
      <w:pPr>
        <w:numPr>
          <w:ilvl w:val="0"/>
          <w:numId w:val="1"/>
        </w:numPr>
        <w:ind w:left="851" w:right="166" w:hanging="142"/>
      </w:pPr>
      <w:r>
        <w:t xml:space="preserve">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необходимых форм помощи   различными субъектами системы профилактики в сфере их компетенции </w:t>
      </w:r>
    </w:p>
    <w:p>
      <w:pPr>
        <w:numPr>
          <w:ilvl w:val="0"/>
          <w:numId w:val="1"/>
        </w:numPr>
        <w:spacing w:after="11"/>
        <w:ind w:left="851" w:right="166" w:hanging="142"/>
      </w:pPr>
      <w:r>
        <w:t xml:space="preserve">Обеспечение доступной информации для несовершеннолетних, членов их семей, окружения и специалистов о службах и учреждениях социально-правовой и психологической помощи.  </w:t>
      </w:r>
    </w:p>
    <w:p>
      <w:pPr>
        <w:spacing w:after="23" w:line="259" w:lineRule="auto"/>
        <w:ind w:left="718" w:right="0" w:firstLine="0"/>
      </w:pPr>
      <w:r>
        <w:rPr>
          <w:i/>
        </w:rPr>
        <w:t xml:space="preserve"> </w:t>
      </w:r>
    </w:p>
    <w:p>
      <w:pPr>
        <w:spacing w:after="13" w:line="268" w:lineRule="auto"/>
        <w:ind w:left="728" w:right="160" w:hanging="10"/>
      </w:pPr>
      <w:r>
        <w:rPr>
          <w:i/>
        </w:rPr>
        <w:t xml:space="preserve">Научно-методическое обеспечение: </w:t>
      </w:r>
    </w:p>
    <w:p>
      <w:pPr>
        <w:ind w:left="77" w:right="166" w:firstLine="641"/>
      </w:pPr>
      <w:r>
        <w:t xml:space="preserve">Методические рекомендации разработаны на основе следующих нормативно-правовых документов:  </w:t>
      </w:r>
    </w:p>
    <w:p>
      <w:pPr>
        <w:pStyle w:val="11"/>
        <w:numPr>
          <w:ilvl w:val="2"/>
          <w:numId w:val="2"/>
        </w:numPr>
        <w:spacing w:after="0"/>
        <w:ind w:right="166"/>
      </w:pPr>
      <w:r>
        <w:t>Федеральный Закон «Об основах системы профилактики безнадзорности и правонарушений несовершеннолетних» (ФЗ № 120 от 24.06.1999, в редакции от 30.12.2012 № 319-ФЗ)</w:t>
      </w:r>
      <w:r>
        <w:rPr>
          <w:i/>
        </w:rPr>
        <w:t>;</w:t>
      </w:r>
    </w:p>
    <w:p>
      <w:pPr>
        <w:numPr>
          <w:ilvl w:val="2"/>
          <w:numId w:val="2"/>
        </w:numPr>
        <w:spacing w:after="21" w:line="261" w:lineRule="auto"/>
        <w:ind w:left="1078" w:right="156" w:hanging="369"/>
        <w:rPr>
          <w:szCs w:val="28"/>
        </w:rPr>
      </w:pPr>
      <w:r>
        <w:rPr>
          <w:sz w:val="27"/>
        </w:rPr>
        <w:t>За</w:t>
      </w:r>
      <w:r>
        <w:rPr>
          <w:szCs w:val="28"/>
        </w:rPr>
        <w:t xml:space="preserve">кон Республики Крым от 01.09.2014 № 63-ЗРК 19 декабря 2004 «О системе профилактики безнадзорности и правонарушений несовершеннолетних в Республике Крым»;  </w:t>
      </w:r>
    </w:p>
    <w:p>
      <w:pPr>
        <w:pStyle w:val="7"/>
        <w:numPr>
          <w:ilvl w:val="2"/>
          <w:numId w:val="2"/>
        </w:numPr>
        <w:shd w:val="clear" w:color="auto" w:fill="FFFFFF"/>
        <w:spacing w:before="0" w:beforeAutospacing="0" w:after="0" w:afterAutospacing="0"/>
        <w:ind w:hanging="3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</w:t>
      </w:r>
      <w:r>
        <w:rPr>
          <w:sz w:val="28"/>
          <w:szCs w:val="28"/>
        </w:rPr>
        <w:t>он Республики Крым от 15.09.2014 № 75-ЗРК «</w:t>
      </w:r>
      <w:r>
        <w:fldChar w:fldCharType="begin"/>
      </w:r>
      <w:r>
        <w:instrText xml:space="preserve"> HYPERLINK "http://edu.simadm.ru/media/uploads/userfiles/2019/08/01/%D0%9E%D0%B1_%D0%BE%D1%80%D0%B3%D0%B0%D0%BD%D0%B0%D1%85_%D0%B8_%D1%83%D1%87%D1%80%D0%B5%D0%B6%D0%B4%D0%B5%D0%BD%D0%B8%D1%8F%D1%85_%D0%BF%D0%BE_%D0%B7%D0%B0%D1%89%D0%B8%D1%82%D0%B5_%D0%BF%D1%80%D0%B0%D0%B2_%D0%B4%D0%B5%D1%82%D0%B5%D0%B9_%D0%B2_%D0%A0%D0%B5%D1%81%D0%BF%D1%83%D0%B1%D0%BB%D0%B8%D0%BA%D0%B5_%D0%9A%D1%80%D1%8B%D0%BC.pdf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Об органах и учреждениях по защите прав детей в Республике Крым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»;</w:t>
      </w:r>
    </w:p>
    <w:p>
      <w:pPr>
        <w:pStyle w:val="7"/>
        <w:numPr>
          <w:ilvl w:val="2"/>
          <w:numId w:val="2"/>
        </w:numPr>
        <w:shd w:val="clear" w:color="auto" w:fill="FFFFFF"/>
        <w:spacing w:before="0" w:beforeAutospacing="0" w:after="0" w:afterAutospacing="0"/>
        <w:ind w:hanging="361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"http://edu.simadm.ru/media/uploads/userfiles/2015/04/13/%D1%80%D0%B0%D1%81%D0%BF%D0%BE%D1%80%D1%8F%D0%B6%D0%B5%D0%BD%D0%B8%D0%B5_%D0%BE_%D0%BF%D1%80%D0%B0%D0%B2%D0%BE%D0%BD%D0%B0%D1%80%D1%83%D1%88.pdf"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Распоряжение СМ РК от 21.10.2014 № 1056-р 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«Об утверждении плана мероприятий по профилактике правонарушений»;</w:t>
      </w:r>
    </w:p>
    <w:p>
      <w:pPr>
        <w:pStyle w:val="7"/>
        <w:numPr>
          <w:ilvl w:val="2"/>
          <w:numId w:val="2"/>
        </w:numPr>
        <w:shd w:val="clear" w:color="auto" w:fill="FFFFFF"/>
        <w:spacing w:before="0" w:beforeAutospacing="0" w:after="0" w:afterAutospacing="0"/>
        <w:ind w:hanging="361"/>
        <w:jc w:val="both"/>
      </w:pPr>
      <w:r>
        <w:fldChar w:fldCharType="begin"/>
      </w:r>
      <w:r>
        <w:instrText xml:space="preserve"> HYPERLINK "http://edu.simadm.ru/media/uploads/userfiles/2019/08/01/%D0%9A%D0%BE%D0%BD%D1%86%D0%B5%D0%BF%D1%86%D0%B8%D1%8F_%D0%BF%D0%B0%D1%82%D1%80%D0%B8%D0%BE%D1%82%D0%B8%D1%87%D0%B5%D1%81%D0%BA%D0%BE%D0%B3%D0%BE_%D0%B8_%D0%B4%D1%83%D1%85%D0%BE%D0%B2%D0%BD%D0%BE-%D0%BD%D1%80%D0%B0%D0%B2%D1%81%D1%82%D0%B2%D0%B5%D0%BD%D0%BD%D0%BE%D0%B3%D0%BE_%D0%B2%D0%BE%D1%81%D0%BF%D0%B8%D1%82%D0%B0%D0%BD%D0%B8%D1%8F_%D0%BD%D0%B0%D1%81%D0%B5%D0%BB%D0%B5%D0%BD%D0%B8%D1%8F_%D0%B2_%D0%A0%D0%B5%D1%81%D0%BF%D1%83%D0%B1%D0%BB%D0%B8%D0%BA%D0%B5_%D0%9A%D1%80%D1%8B%D0%BC.pdf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Концепция патриотического и духовно-нравственного воспитания населения в Республике Крым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rStyle w:val="5"/>
          <w:rFonts w:hint="default"/>
          <w:color w:val="auto"/>
          <w:sz w:val="28"/>
          <w:szCs w:val="28"/>
          <w:u w:val="none"/>
          <w:lang w:val="ru-RU"/>
        </w:rPr>
        <w:t>.</w:t>
      </w:r>
    </w:p>
    <w:p>
      <w:pPr>
        <w:pStyle w:val="7"/>
        <w:numPr>
          <w:numId w:val="0"/>
        </w:numPr>
        <w:shd w:val="clear" w:color="auto" w:fill="FFFFFF"/>
        <w:spacing w:before="0" w:beforeAutospacing="0" w:after="0" w:afterAutospacing="0"/>
        <w:ind w:right="0" w:rightChars="0"/>
        <w:jc w:val="both"/>
      </w:pPr>
    </w:p>
    <w:p>
      <w:pPr>
        <w:spacing w:after="38" w:line="268" w:lineRule="auto"/>
        <w:ind w:left="72" w:right="160" w:hanging="10"/>
      </w:pPr>
      <w:r>
        <w:rPr>
          <w:i/>
        </w:rPr>
        <w:t xml:space="preserve">Правовые аспекты деятельности субъектов профилактики:  </w:t>
      </w:r>
    </w:p>
    <w:p>
      <w:pPr>
        <w:numPr>
          <w:ilvl w:val="0"/>
          <w:numId w:val="1"/>
        </w:numPr>
        <w:spacing w:after="14"/>
        <w:ind w:right="166" w:hanging="360"/>
      </w:pPr>
      <w:r>
        <w:t xml:space="preserve">Международная Конвенция ООН о правах ребенка (Принята </w:t>
      </w:r>
      <w:r>
        <w:fldChar w:fldCharType="begin"/>
      </w:r>
      <w:r>
        <w:instrText xml:space="preserve"> HYPERLINK "http://www.un.org/ru/documents/ods.asp?m=A/RES/44/25" \h </w:instrText>
      </w:r>
      <w:r>
        <w:fldChar w:fldCharType="separate"/>
      </w:r>
      <w:r>
        <w:t>резолюцией 44/25</w:t>
      </w:r>
      <w:r>
        <w:fldChar w:fldCharType="end"/>
      </w:r>
      <w:r>
        <w:fldChar w:fldCharType="begin"/>
      </w:r>
      <w:r>
        <w:instrText xml:space="preserve"> HYPERLINK "http://www.un.org/ru/documents/ods.asp?m=A/RES/44/25" \h </w:instrText>
      </w:r>
      <w:r>
        <w:fldChar w:fldCharType="separate"/>
      </w:r>
      <w:r>
        <w:t xml:space="preserve"> </w:t>
      </w:r>
      <w:r>
        <w:fldChar w:fldCharType="end"/>
      </w:r>
      <w:r>
        <w:t xml:space="preserve"> Генеральной Ассамблеи  от 20 ноября 1989 </w:t>
      </w:r>
    </w:p>
    <w:p>
      <w:pPr>
        <w:ind w:left="1505" w:right="166" w:firstLine="0"/>
      </w:pPr>
      <w:r>
        <w:t xml:space="preserve">года); </w:t>
      </w:r>
    </w:p>
    <w:p>
      <w:pPr>
        <w:numPr>
          <w:ilvl w:val="0"/>
          <w:numId w:val="1"/>
        </w:numPr>
        <w:ind w:right="166" w:hanging="360"/>
      </w:pPr>
      <w:r>
        <w:t xml:space="preserve">Федеральный Закон «Об основах системы профилактики          безнадзорности и правонарушений несовершеннолетних» (ФЗ №  </w:t>
      </w:r>
    </w:p>
    <w:p>
      <w:pPr>
        <w:ind w:left="1145" w:right="166" w:firstLine="360"/>
      </w:pPr>
      <w:r>
        <w:t>120 от 24.06.1999, в редакции от 03.12.2011 № 378-ФЗ);</w:t>
      </w:r>
    </w:p>
    <w:p>
      <w:pPr>
        <w:ind w:left="1276" w:right="166" w:firstLine="0"/>
      </w:pPr>
      <w:r>
        <w:t>•</w:t>
      </w:r>
      <w:r>
        <w:rPr>
          <w:rFonts w:ascii="Arial" w:hAnsi="Arial" w:eastAsia="Arial" w:cs="Arial"/>
        </w:rPr>
        <w:t xml:space="preserve"> </w:t>
      </w:r>
      <w:r>
        <w:t xml:space="preserve">Закон РФ «Об основных гарантиях прав ребенка в Российской                Федерации» № 124-ФЗ (в ред. от 03.12.2011); </w:t>
      </w:r>
    </w:p>
    <w:p>
      <w:pPr>
        <w:numPr>
          <w:ilvl w:val="0"/>
          <w:numId w:val="1"/>
        </w:numPr>
        <w:ind w:right="166" w:hanging="360"/>
      </w:pPr>
      <w:r>
        <w:t xml:space="preserve">Постановление Правительства РФ № 423 «Об отдельных вопросах осуществления опеки и попечительства в отношении </w:t>
      </w:r>
    </w:p>
    <w:p>
      <w:pPr>
        <w:ind w:left="1505" w:right="166" w:firstLine="0"/>
      </w:pPr>
      <w:r>
        <w:t xml:space="preserve">несовершеннолетних граждан» (ред. от 26.07.2010) </w:t>
      </w:r>
    </w:p>
    <w:p>
      <w:pPr>
        <w:numPr>
          <w:ilvl w:val="0"/>
          <w:numId w:val="1"/>
        </w:numPr>
        <w:spacing w:after="0"/>
        <w:ind w:right="166" w:hanging="360"/>
      </w:pPr>
      <w:r>
        <w:t xml:space="preserve">Семейный кодекс РФ (в ред. от 30.11.2011 № 363-ФЗ);  </w:t>
      </w:r>
    </w:p>
    <w:p>
      <w:pPr>
        <w:numPr>
          <w:ilvl w:val="0"/>
          <w:numId w:val="1"/>
        </w:numPr>
        <w:ind w:right="166" w:hanging="360"/>
      </w:pPr>
      <w:r>
        <w:t xml:space="preserve">«О федеральной целевой программе развития образования на 2011 - 2015 годы» (в редакции от 20.12.2011). – Утв. Постановлением Правительства РФ от 07.02.2011 № 61; </w:t>
      </w:r>
    </w:p>
    <w:p>
      <w:pPr>
        <w:numPr>
          <w:ilvl w:val="0"/>
          <w:numId w:val="1"/>
        </w:numPr>
        <w:ind w:right="166" w:hanging="360"/>
      </w:pPr>
      <w:r>
        <w:t xml:space="preserve">Указ Президента Российской Федерации от 7 мая 2012 года № 599 «О мерах по реализации государственной политики в области образования и науки»; </w:t>
      </w:r>
    </w:p>
    <w:p>
      <w:pPr>
        <w:ind w:left="77" w:right="166" w:firstLine="708"/>
      </w:pPr>
      <w:r>
        <w:t xml:space="preserve">Основным правовым документом, защищающим ребенка от дискриминации и жестокого обращения, является «Конвенция ООН о правах ребенка»:   </w:t>
      </w:r>
    </w:p>
    <w:p>
      <w:pPr>
        <w:numPr>
          <w:ilvl w:val="0"/>
          <w:numId w:val="1"/>
        </w:numPr>
        <w:spacing w:after="0"/>
        <w:ind w:right="166" w:hanging="360"/>
      </w:pPr>
      <w:r>
        <w:t xml:space="preserve">ст. 2 -  определяет защиту ребенка от дискриминации; </w:t>
      </w:r>
    </w:p>
    <w:p>
      <w:pPr>
        <w:numPr>
          <w:ilvl w:val="0"/>
          <w:numId w:val="1"/>
        </w:numPr>
        <w:ind w:right="166" w:hanging="360"/>
      </w:pPr>
      <w:r>
        <w:t xml:space="preserve">ст. 19 - дает определение понятия "жестокое обращение" и определяет меры защиты; </w:t>
      </w:r>
    </w:p>
    <w:p>
      <w:pPr>
        <w:numPr>
          <w:ilvl w:val="0"/>
          <w:numId w:val="1"/>
        </w:numPr>
        <w:ind w:right="166" w:hanging="360"/>
      </w:pPr>
      <w:r>
        <w:t xml:space="preserve">ст. 6 - обеспечение в максимально возможной степени здорового развития ребенка; </w:t>
      </w:r>
    </w:p>
    <w:p>
      <w:pPr>
        <w:numPr>
          <w:ilvl w:val="0"/>
          <w:numId w:val="1"/>
        </w:numPr>
        <w:ind w:right="166" w:hanging="360"/>
      </w:pPr>
      <w:r>
        <w:t xml:space="preserve">ст. 16 – определяет защиту от произвольного или незаконного вмешательства в личную жизнь ребенка, от посягательств на его честь и репутацию; </w:t>
      </w:r>
    </w:p>
    <w:p>
      <w:pPr>
        <w:numPr>
          <w:ilvl w:val="0"/>
          <w:numId w:val="1"/>
        </w:numPr>
        <w:ind w:right="166" w:hanging="360"/>
      </w:pPr>
      <w:r>
        <w:t xml:space="preserve">ст. 27 - признание права каждого ребенка на уровень жизни, необходимый для физического, умственного, духовного, нравственного 'и социального развития; </w:t>
      </w:r>
    </w:p>
    <w:p>
      <w:pPr>
        <w:numPr>
          <w:ilvl w:val="0"/>
          <w:numId w:val="1"/>
        </w:numPr>
        <w:spacing w:after="0"/>
        <w:ind w:right="166" w:hanging="360"/>
      </w:pPr>
      <w:r>
        <w:t xml:space="preserve">ст. 37 – определяет защиту ребенка от жестокого обращения; </w:t>
      </w:r>
    </w:p>
    <w:p>
      <w:pPr>
        <w:numPr>
          <w:ilvl w:val="0"/>
          <w:numId w:val="1"/>
        </w:numPr>
        <w:spacing w:after="10"/>
        <w:ind w:right="166" w:hanging="360"/>
      </w:pPr>
      <w:r>
        <w:t xml:space="preserve">ст. 39 - меры помощи ребенку, явившемуся жертвой жестокого обращения. </w:t>
      </w:r>
    </w:p>
    <w:p>
      <w:pPr>
        <w:spacing w:after="0" w:line="259" w:lineRule="auto"/>
        <w:ind w:left="1505" w:right="0" w:firstLine="0"/>
      </w:pPr>
      <w:r>
        <w:t xml:space="preserve"> </w:t>
      </w:r>
    </w:p>
    <w:p>
      <w:pPr>
        <w:spacing w:after="13" w:line="268" w:lineRule="auto"/>
        <w:ind w:left="62" w:right="160" w:firstLine="708"/>
      </w:pPr>
      <w:r>
        <w:rPr>
          <w:b/>
          <w:i/>
        </w:rPr>
        <w:t xml:space="preserve">Статья 9 Федерального закона </w:t>
      </w:r>
      <w:r>
        <w:rPr>
          <w:i/>
        </w:rPr>
        <w:t xml:space="preserve">«Об основах системы профилактики          безнадзорности и правонарушений несовершеннолетних» (ФЗ № 120 от 24.06.1999,       в редакции от 30.12.2012 № 319-ФЗ) определяет следующие гарантии его исполнения: </w:t>
      </w:r>
      <w:r>
        <w:rPr>
          <w:b/>
          <w:i/>
        </w:rPr>
        <w:t xml:space="preserve"> </w:t>
      </w:r>
    </w:p>
    <w:p>
      <w:pPr>
        <w:numPr>
          <w:ilvl w:val="0"/>
          <w:numId w:val="3"/>
        </w:numPr>
        <w:ind w:right="166" w:hanging="360"/>
      </w:pPr>
      <w:r>
        <w:t xml:space="preserve">Органы и учреждения системы профилактики безнадзорности и правонарушений несовершеннолетних, а также несовершеннолетние,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вреда, причиненного здоровью несовершеннолетнего, его имуществу, и (или) морального вреда.  </w:t>
      </w:r>
    </w:p>
    <w:p>
      <w:pPr>
        <w:numPr>
          <w:ilvl w:val="0"/>
          <w:numId w:val="3"/>
        </w:numPr>
        <w:spacing w:after="13" w:line="268" w:lineRule="auto"/>
        <w:ind w:right="166" w:hanging="360"/>
      </w:pPr>
      <w:r>
        <w:rPr>
          <w:i/>
        </w:rPr>
        <w:t xml:space="preserve"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  </w:t>
      </w:r>
    </w:p>
    <w:p>
      <w:pPr>
        <w:numPr>
          <w:ilvl w:val="1"/>
          <w:numId w:val="3"/>
        </w:numPr>
        <w:ind w:right="166" w:hanging="360"/>
      </w:pPr>
      <w:r>
        <w:t xml:space="preserve">орган </w:t>
      </w:r>
      <w:r>
        <w:tab/>
      </w:r>
      <w:r>
        <w:t xml:space="preserve">прокуратуры </w:t>
      </w:r>
      <w:r>
        <w:tab/>
      </w:r>
      <w:r>
        <w:t xml:space="preserve">- </w:t>
      </w:r>
      <w:r>
        <w:tab/>
      </w:r>
      <w:r>
        <w:t xml:space="preserve">о </w:t>
      </w:r>
      <w:r>
        <w:tab/>
      </w:r>
      <w:r>
        <w:t xml:space="preserve">нарушении </w:t>
      </w:r>
      <w:r>
        <w:tab/>
      </w:r>
      <w:r>
        <w:t xml:space="preserve">прав </w:t>
      </w:r>
      <w:r>
        <w:tab/>
      </w:r>
      <w:r>
        <w:t xml:space="preserve">и </w:t>
      </w:r>
      <w:r>
        <w:tab/>
      </w:r>
      <w:r>
        <w:t xml:space="preserve">свобод несовершеннолетних;  </w:t>
      </w:r>
    </w:p>
    <w:p>
      <w:pPr>
        <w:numPr>
          <w:ilvl w:val="1"/>
          <w:numId w:val="3"/>
        </w:numPr>
        <w:ind w:right="166" w:hanging="360"/>
      </w:pPr>
      <w:r>
        <w:t xml:space="preserve">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  </w:t>
      </w:r>
    </w:p>
    <w:p>
      <w:pPr>
        <w:numPr>
          <w:ilvl w:val="1"/>
          <w:numId w:val="3"/>
        </w:numPr>
        <w:ind w:right="166" w:hanging="360"/>
      </w:pPr>
      <w:r>
        <w:t xml:space="preserve">орган опеки и попечительства - о выявлении несовершеннолетних, оставшихся без попечения родителей или иных законных представителей, либо находящихся в обстановке, представляющей угрозу их жизни, здоровью или препятствующей их воспитанию;  </w:t>
      </w:r>
    </w:p>
    <w:p>
      <w:pPr>
        <w:numPr>
          <w:ilvl w:val="1"/>
          <w:numId w:val="3"/>
        </w:numPr>
        <w:ind w:right="166" w:hanging="360"/>
      </w:pPr>
      <w:r>
        <w:t xml:space="preserve">центры </w:t>
      </w:r>
      <w:r>
        <w:rPr>
          <w:rStyle w:val="10"/>
          <w:b w:val="0"/>
          <w:color w:val="auto"/>
        </w:rPr>
        <w:t>социальных служб для семьи, детей и молодежи</w:t>
      </w:r>
      <w:r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  </w:t>
      </w:r>
    </w:p>
    <w:p>
      <w:pPr>
        <w:numPr>
          <w:ilvl w:val="1"/>
          <w:numId w:val="3"/>
        </w:numPr>
        <w:ind w:right="166" w:hanging="360"/>
      </w:pPr>
      <w:r>
        <w:t xml:space="preserve"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действий, или совершающих по отношению к ним другие противоправные деяния, а также о несовершеннолетних, совершивших правонарушение или </w:t>
      </w:r>
    </w:p>
    <w:p>
      <w:pPr>
        <w:ind w:left="1457" w:right="166" w:firstLine="0"/>
      </w:pPr>
      <w:r>
        <w:t xml:space="preserve">антиобщественные действия;  </w:t>
      </w:r>
    </w:p>
    <w:p>
      <w:pPr>
        <w:numPr>
          <w:ilvl w:val="1"/>
          <w:numId w:val="3"/>
        </w:numPr>
        <w:spacing w:after="15"/>
        <w:ind w:right="166" w:hanging="360"/>
      </w:pPr>
      <w:r>
        <w:t xml:space="preserve">орган управления образованием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  </w:t>
      </w:r>
    </w:p>
    <w:p>
      <w:pPr>
        <w:numPr>
          <w:ilvl w:val="0"/>
          <w:numId w:val="3"/>
        </w:numPr>
        <w:spacing w:after="0"/>
        <w:ind w:right="166" w:hanging="360"/>
      </w:pPr>
      <w:r>
        <w:t xml:space="preserve">Должностные лица,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 субъектов Российской Федерации.  </w:t>
      </w:r>
    </w:p>
    <w:p>
      <w:pPr>
        <w:spacing w:after="32" w:line="259" w:lineRule="auto"/>
        <w:ind w:left="1505" w:right="0" w:firstLine="0"/>
        <w:jc w:val="center"/>
      </w:pPr>
    </w:p>
    <w:p>
      <w:pPr>
        <w:pStyle w:val="2"/>
        <w:ind w:left="10" w:right="94"/>
      </w:pPr>
      <w:r>
        <w:t>Основные понятия и термины</w:t>
      </w:r>
    </w:p>
    <w:p>
      <w:pPr>
        <w:spacing w:after="0"/>
        <w:ind w:left="77" w:right="166" w:firstLine="708"/>
      </w:pPr>
      <w:r>
        <w:rPr>
          <w:b/>
        </w:rPr>
        <w:t xml:space="preserve">Жестокое обращение с ребенком – </w:t>
      </w:r>
      <w:r>
        <w:t xml:space="preserve">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Жестокое обращение с детьми может проявляться не только в форме физического или психического насилия,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 </w:t>
      </w:r>
    </w:p>
    <w:p>
      <w:pPr>
        <w:spacing w:after="15"/>
        <w:ind w:left="77" w:right="166" w:firstLine="708"/>
      </w:pPr>
      <w:r>
        <w:rPr>
          <w:b/>
        </w:rPr>
        <w:t xml:space="preserve">Формы жестокого обращения с детьми: </w:t>
      </w:r>
      <w:r>
        <w:t xml:space="preserve">физическое, сексуальное, психологическое насилие и пренебрежение нуждами ребенка. </w:t>
      </w:r>
    </w:p>
    <w:p>
      <w:pPr>
        <w:ind w:left="77" w:right="166" w:firstLine="708"/>
      </w:pPr>
      <w:r>
        <w:rPr>
          <w:b/>
        </w:rPr>
        <w:t xml:space="preserve">Насилие в семье – </w:t>
      </w:r>
      <w:r>
        <w:t xml:space="preserve">это 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 </w:t>
      </w:r>
    </w:p>
    <w:p>
      <w:pPr>
        <w:ind w:left="77" w:right="166" w:firstLine="708"/>
      </w:pPr>
      <w:r>
        <w:rPr>
          <w:b/>
        </w:rPr>
        <w:t xml:space="preserve">Пренебрежение нуждами ребенка – </w:t>
      </w:r>
      <w:r>
        <w:t xml:space="preserve">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</w:t>
      </w:r>
    </w:p>
    <w:p>
      <w:pPr>
        <w:ind w:left="77" w:right="166" w:firstLine="708"/>
      </w:pPr>
      <w:r>
        <w:rPr>
          <w:b/>
        </w:rPr>
        <w:t xml:space="preserve">Психологическое (эмоциональное) насилие – </w:t>
      </w:r>
      <w:r>
        <w:t xml:space="preserve">периодическое или постоянное психологическое воздействие родителей, других взрослых или одноклассников, сверстников на ребенка, приводящее к формированию у ребенка патологических черт характера и нарушению психического развития. </w:t>
      </w:r>
    </w:p>
    <w:p>
      <w:pPr>
        <w:ind w:left="77" w:right="166" w:firstLine="708"/>
      </w:pPr>
      <w:r>
        <w:rPr>
          <w:b/>
        </w:rPr>
        <w:t xml:space="preserve">Сексуальное насилие – </w:t>
      </w:r>
      <w:r>
        <w:t xml:space="preserve">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выгоды. </w:t>
      </w:r>
    </w:p>
    <w:p>
      <w:pPr>
        <w:spacing w:after="0"/>
        <w:ind w:left="77" w:right="166" w:firstLine="708"/>
      </w:pPr>
      <w:r>
        <w:rPr>
          <w:b/>
        </w:rPr>
        <w:t xml:space="preserve">Физическое насилие – </w:t>
      </w:r>
      <w:r>
        <w:t xml:space="preserve">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развитию. </w:t>
      </w:r>
    </w:p>
    <w:p>
      <w:pPr>
        <w:ind w:left="77" w:right="166" w:firstLine="708"/>
      </w:pPr>
      <w:r>
        <w:rPr>
          <w:b/>
        </w:rPr>
        <w:t xml:space="preserve">Несовершеннолетний, находящийся в социально опасном положении – </w:t>
      </w:r>
      <w:r>
        <w:t xml:space="preserve">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содержанию.  </w:t>
      </w:r>
    </w:p>
    <w:p>
      <w:pPr>
        <w:ind w:left="77" w:right="166" w:firstLine="708"/>
      </w:pPr>
      <w:r>
        <w:rPr>
          <w:b/>
        </w:rPr>
        <w:t xml:space="preserve">Семья, находящаяся в социально опасном положении – </w:t>
      </w:r>
      <w:r>
        <w:t xml:space="preserve"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>
      <w:pPr>
        <w:spacing w:after="11"/>
        <w:ind w:left="77" w:right="166" w:firstLine="708"/>
      </w:pPr>
      <w:r>
        <w:rPr>
          <w:b/>
        </w:rPr>
        <w:t>Дискриминация в отношении детей</w:t>
      </w:r>
      <w:r>
        <w:t xml:space="preserve"> — отсутствие равных прав для детей. </w:t>
      </w:r>
    </w:p>
    <w:p>
      <w:pPr>
        <w:ind w:left="77" w:right="166" w:firstLine="708"/>
      </w:pPr>
      <w:r>
        <w:rPr>
          <w:b/>
        </w:rPr>
        <w:t>Защита от дискриминации</w:t>
      </w:r>
      <w:r>
        <w:t xml:space="preserve"> - все права распространяются на всех детей без исключения. Государство обязано защищать ребенка от любых форм дискриминации и принимать необходимые меры по защите его прав. </w:t>
      </w:r>
    </w:p>
    <w:p>
      <w:pPr>
        <w:spacing w:after="0" w:line="259" w:lineRule="auto"/>
        <w:ind w:left="682" w:right="0" w:firstLine="0"/>
      </w:pPr>
      <w:r>
        <w:rPr>
          <w:b/>
        </w:rPr>
        <w:t xml:space="preserve"> </w:t>
      </w:r>
    </w:p>
    <w:p>
      <w:pPr>
        <w:spacing w:after="12" w:line="271" w:lineRule="auto"/>
        <w:ind w:left="1282" w:right="670" w:firstLine="917"/>
      </w:pPr>
      <w:r>
        <w:rPr>
          <w:b/>
        </w:rPr>
        <w:t xml:space="preserve">Алгоритм действий субъектов профилактики по взаимному информированию о фактах дискриминации и </w:t>
      </w:r>
    </w:p>
    <w:p>
      <w:pPr>
        <w:pStyle w:val="2"/>
        <w:ind w:left="10" w:right="101"/>
        <w:jc w:val="both"/>
      </w:pPr>
      <w:r>
        <w:t xml:space="preserve">жестокого обращения и насилия в отношении несовершеннолетних </w:t>
      </w:r>
      <w:r>
        <w:rPr>
          <w:color w:val="C00000"/>
        </w:rPr>
        <w:t xml:space="preserve"> </w:t>
      </w:r>
    </w:p>
    <w:p>
      <w:pPr>
        <w:spacing w:after="0"/>
        <w:ind w:left="77" w:right="166" w:firstLine="708"/>
      </w:pPr>
      <w:r>
        <w:t xml:space="preserve">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 Выявлением семей, где дети могут быть подвергнуты насилию и жестокому обращению, занимаются в пределах своей компетенции учреждения здравоохранения, учреждения образования, органы опеки и попечительства, органы внутренних дел и иные государственные органы и организации. Сведения о фактах жестокого обращения с ребенком в семье могут быть также предоставлены в вышеназванные учреждения родственниками ребенка, другими лицами, владеющими достоверными сведениями о сложившейся в конкретной семье сложной ситуации. </w:t>
      </w:r>
    </w:p>
    <w:p>
      <w:pPr>
        <w:spacing w:after="0"/>
        <w:ind w:left="77" w:right="166" w:firstLine="708"/>
      </w:pPr>
      <w:r>
        <w:t xml:space="preserve">Специалисты учреждений системы профилактики регистрируют все полученные сообщения о фактах дискриминации, жестокого обращения с несовершеннолетними, невыполнения обязанностей по воспитанию, содержанию и обучению детей, ведут учет данных сообщений, оперативно проводят их проверку, в рамках своей компетенции запрашивают необходимую информацию в других ведомствах. </w:t>
      </w:r>
    </w:p>
    <w:p>
      <w:pPr>
        <w:spacing w:after="0" w:line="259" w:lineRule="auto"/>
        <w:ind w:left="785" w:right="0" w:firstLine="0"/>
      </w:pPr>
      <w:r>
        <w:rPr>
          <w:b/>
          <w:color w:val="FF0000"/>
        </w:rPr>
        <w:t xml:space="preserve"> </w:t>
      </w:r>
    </w:p>
    <w:p>
      <w:pPr>
        <w:pStyle w:val="2"/>
        <w:ind w:left="10"/>
      </w:pPr>
      <w:r>
        <w:t>Основные задачи руководителей и специалистов органов и учреждений системы профилактики в случаях выявления фактов жестокого обращения с детьми</w:t>
      </w:r>
    </w:p>
    <w:p>
      <w:pPr>
        <w:spacing w:after="0"/>
        <w:ind w:left="77" w:right="166" w:firstLine="0"/>
      </w:pPr>
      <w:r>
        <w:t xml:space="preserve">1. Реализация права ребенка на защиту от всех форм жестокого обращения. 2. Формирование в обществе нетерпимого отношения к различным проявлениям жестокого обращения в отношении детей. </w:t>
      </w:r>
    </w:p>
    <w:p>
      <w:pPr>
        <w:numPr>
          <w:ilvl w:val="0"/>
          <w:numId w:val="4"/>
        </w:numPr>
        <w:spacing w:after="0"/>
        <w:ind w:right="166" w:firstLine="0"/>
      </w:pPr>
      <w:r>
        <w:t xml:space="preserve">Создание системы межведомственного взаимодействия органов и учреждений всех организационно-правовых форм, вовлеченных в сферу защиты детства по выявлению, учету и сопровождению детей и семей с высоким риском социального неблагополучия и/или случаями жестокого обращения. </w:t>
      </w:r>
    </w:p>
    <w:p>
      <w:pPr>
        <w:numPr>
          <w:ilvl w:val="0"/>
          <w:numId w:val="4"/>
        </w:numPr>
        <w:spacing w:after="0"/>
        <w:ind w:right="166" w:firstLine="0"/>
      </w:pPr>
      <w:r>
        <w:t xml:space="preserve">Создание эффективной социальной инфраструктуры для детей по оказанию своевременной качественной юридической, социально-психолого-педагогической и медицинской помощи детям, подвергшимся жестокому обращению. </w:t>
      </w:r>
    </w:p>
    <w:p>
      <w:pPr>
        <w:spacing w:after="0" w:line="259" w:lineRule="auto"/>
        <w:ind w:left="77" w:right="0" w:firstLine="0"/>
      </w:pPr>
      <w:r>
        <w:rPr>
          <w:color w:val="C00000"/>
        </w:rPr>
        <w:t xml:space="preserve"> </w:t>
      </w:r>
    </w:p>
    <w:p>
      <w:pPr>
        <w:spacing w:after="0" w:line="259" w:lineRule="auto"/>
        <w:ind w:left="77" w:right="0" w:firstLine="0"/>
      </w:pPr>
      <w:r>
        <w:rPr>
          <w:color w:val="C00000"/>
        </w:rPr>
        <w:t xml:space="preserve">  </w:t>
      </w:r>
    </w:p>
    <w:p>
      <w:pPr>
        <w:pStyle w:val="2"/>
        <w:ind w:left="10" w:right="95"/>
      </w:pPr>
      <w:r>
        <w:t>Алгоритм действий специалистов органов и учреждений системы профилактики при обнаружении явных признаков жестокого обращения с детьми</w:t>
      </w:r>
    </w:p>
    <w:p>
      <w:pPr>
        <w:spacing w:after="0" w:line="259" w:lineRule="auto"/>
        <w:ind w:left="785" w:right="0" w:firstLine="0"/>
      </w:pPr>
      <w:r>
        <w:t xml:space="preserve"> Ребенок считается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специалисты должны уметь распознавать признаки жестокого обращения и проводить оценку риска причинения вреда. </w:t>
      </w:r>
    </w:p>
    <w:p>
      <w:pPr>
        <w:ind w:left="77" w:right="166" w:firstLine="708"/>
      </w:pPr>
      <w:r>
        <w:t xml:space="preserve">Поводом для вмешательства специалистов, изучения ситуации в семье может быть: </w:t>
      </w:r>
    </w:p>
    <w:p>
      <w:pPr>
        <w:numPr>
          <w:ilvl w:val="0"/>
          <w:numId w:val="5"/>
        </w:numPr>
        <w:spacing w:after="0"/>
        <w:ind w:right="166" w:hanging="360"/>
      </w:pPr>
      <w:r>
        <w:t xml:space="preserve">информация от ребенка; </w:t>
      </w:r>
    </w:p>
    <w:p>
      <w:pPr>
        <w:numPr>
          <w:ilvl w:val="0"/>
          <w:numId w:val="5"/>
        </w:numPr>
        <w:ind w:right="166" w:hanging="360"/>
      </w:pPr>
      <w:r>
        <w:t xml:space="preserve">информация от родителей (законных представителей), других членов семьи; </w:t>
      </w:r>
    </w:p>
    <w:p>
      <w:pPr>
        <w:numPr>
          <w:ilvl w:val="0"/>
          <w:numId w:val="5"/>
        </w:numPr>
        <w:spacing w:after="0"/>
        <w:ind w:right="166" w:hanging="360"/>
      </w:pPr>
      <w:r>
        <w:t xml:space="preserve">информация от специалистов образовательных учреждений; </w:t>
      </w:r>
    </w:p>
    <w:p>
      <w:pPr>
        <w:numPr>
          <w:ilvl w:val="0"/>
          <w:numId w:val="5"/>
        </w:numPr>
        <w:spacing w:after="0"/>
        <w:ind w:right="166" w:hanging="360"/>
      </w:pPr>
      <w:r>
        <w:t xml:space="preserve">информация от сверстников и друзей, соседей, иных граждан; </w:t>
      </w:r>
    </w:p>
    <w:p>
      <w:pPr>
        <w:numPr>
          <w:ilvl w:val="0"/>
          <w:numId w:val="5"/>
        </w:numPr>
        <w:spacing w:after="0"/>
        <w:ind w:right="166" w:hanging="360"/>
      </w:pPr>
      <w:r>
        <w:t xml:space="preserve">результаты медицинского осмотра; </w:t>
      </w:r>
    </w:p>
    <w:p>
      <w:pPr>
        <w:numPr>
          <w:ilvl w:val="0"/>
          <w:numId w:val="5"/>
        </w:numPr>
        <w:spacing w:after="13"/>
        <w:ind w:right="166" w:hanging="360"/>
      </w:pPr>
      <w:r>
        <w:t xml:space="preserve">дополнительная информация, собранная в ходе психологической диагностики, наблюдений за ребенком. </w:t>
      </w:r>
    </w:p>
    <w:p>
      <w:pPr>
        <w:spacing w:after="0" w:line="259" w:lineRule="auto"/>
        <w:ind w:left="785" w:right="0" w:firstLine="0"/>
      </w:pPr>
      <w:r>
        <w:t xml:space="preserve"> </w:t>
      </w:r>
    </w:p>
    <w:p>
      <w:pPr>
        <w:spacing w:after="0"/>
        <w:ind w:left="77" w:right="166" w:firstLine="708"/>
      </w:pPr>
      <w:r>
        <w:t xml:space="preserve">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</w:t>
      </w:r>
    </w:p>
    <w:p>
      <w:pPr>
        <w:spacing w:after="0"/>
        <w:ind w:left="77" w:right="166" w:firstLine="708"/>
      </w:pPr>
      <w:r>
        <w:t xml:space="preserve">В выявлении несовершеннолетних, пострадавших от жестокого обращения, принимают участие специалисты всех субъектов системы профилактики безнадзорности и правонарушений несовершеннолетних. </w:t>
      </w:r>
    </w:p>
    <w:p>
      <w:pPr>
        <w:spacing w:after="0"/>
        <w:ind w:left="77" w:right="166" w:firstLine="708"/>
      </w:pPr>
      <w:r>
        <w:t xml:space="preserve">Особую роль в выявлении жестокого обращения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 </w:t>
      </w:r>
    </w:p>
    <w:p>
      <w:pPr>
        <w:ind w:left="77" w:right="166" w:firstLine="708"/>
      </w:pPr>
      <w:r>
        <w:t xml:space="preserve">Особое внимание необходимо уделять выявлению признаков жестокого обращения в отношении: </w:t>
      </w:r>
    </w:p>
    <w:p>
      <w:pPr>
        <w:numPr>
          <w:ilvl w:val="0"/>
          <w:numId w:val="6"/>
        </w:numPr>
        <w:ind w:right="166" w:hanging="360"/>
      </w:pPr>
      <w:r>
        <w:t xml:space="preserve">несовершеннолетних, проживающих в семьях, находящихся в трудной жизненной или кризисной ситуации, состоящих на обслуживании в учреждениях социальной защиты населения, а также в едином банке данных о несовершеннолетних и семьях, находящихся в социально опасном положении; </w:t>
      </w:r>
    </w:p>
    <w:p>
      <w:pPr>
        <w:numPr>
          <w:ilvl w:val="0"/>
          <w:numId w:val="6"/>
        </w:numPr>
        <w:ind w:right="166" w:hanging="360"/>
      </w:pPr>
      <w:r>
        <w:t xml:space="preserve">несовершеннолетних, поступивших с телесными повреждениями в учреждения здравоохранения;  </w:t>
      </w:r>
    </w:p>
    <w:p>
      <w:pPr>
        <w:numPr>
          <w:ilvl w:val="0"/>
          <w:numId w:val="6"/>
        </w:numPr>
        <w:ind w:right="166" w:hanging="360"/>
      </w:pPr>
      <w:r>
        <w:t xml:space="preserve">несовершеннолетних, родители которых состоят на учете в органах внутренних дел; </w:t>
      </w:r>
    </w:p>
    <w:p>
      <w:pPr>
        <w:numPr>
          <w:ilvl w:val="0"/>
          <w:numId w:val="6"/>
        </w:numPr>
        <w:spacing w:after="0"/>
        <w:ind w:right="166" w:hanging="360"/>
      </w:pPr>
      <w:r>
        <w:t xml:space="preserve">несовершеннолетних, посещающих учреждения образования, имеющих проблемы в обучении и поведении, пропускающих занятия по неуважительным причинам, или несовершеннолетних из неблагополучных семей, состоящих на внутришкольном контроле. </w:t>
      </w:r>
    </w:p>
    <w:p>
      <w:pPr>
        <w:spacing w:after="34" w:line="259" w:lineRule="auto"/>
        <w:ind w:left="77" w:right="0" w:firstLine="0"/>
      </w:pPr>
      <w:r>
        <w:rPr>
          <w:color w:val="C00000"/>
        </w:rPr>
        <w:t xml:space="preserve"> </w:t>
      </w:r>
    </w:p>
    <w:p>
      <w:pPr>
        <w:spacing w:after="4" w:line="270" w:lineRule="auto"/>
        <w:ind w:left="10" w:right="101" w:hanging="10"/>
        <w:jc w:val="center"/>
      </w:pPr>
      <w:r>
        <w:rPr>
          <w:b/>
        </w:rPr>
        <w:t>Алгоритм действий специалистов образовательных учреждений:</w:t>
      </w:r>
    </w:p>
    <w:p>
      <w:pPr>
        <w:numPr>
          <w:ilvl w:val="0"/>
          <w:numId w:val="7"/>
        </w:numPr>
        <w:ind w:right="166" w:firstLine="0"/>
      </w:pPr>
      <w:r>
        <w:t xml:space="preserve">Работники образовательных учреждений должны обращать внимание на следующие особенности в поведении ребенка, которые могут свидетельствовать о жестоком обращении или насилии по отношении к нему: </w:t>
      </w:r>
    </w:p>
    <w:p>
      <w:pPr>
        <w:ind w:left="77" w:right="166" w:firstLine="345"/>
      </w:pPr>
      <w:r>
        <w:rPr>
          <w:rFonts w:ascii="Segoe UI Symbol" w:hAnsi="Segoe UI Symbol" w:eastAsia="Segoe UI Symbol" w:cs="Segoe UI Symbol"/>
        </w:rPr>
        <w:t>•</w:t>
      </w:r>
      <w:r>
        <w:rPr>
          <w:rFonts w:eastAsia="Segoe UI Symbol" w:cs="Segoe UI Symbol" w:asciiTheme="minorHAnsi" w:hAnsiTheme="minorHAnsi"/>
        </w:rPr>
        <w:t xml:space="preserve"> </w:t>
      </w:r>
      <w:r>
        <w:t xml:space="preserve">психическое и физическое развитие ребенка не соответствует его возрасту; </w:t>
      </w:r>
    </w:p>
    <w:p>
      <w:pPr>
        <w:numPr>
          <w:ilvl w:val="1"/>
          <w:numId w:val="7"/>
        </w:numPr>
        <w:ind w:left="426" w:right="166" w:hanging="1"/>
      </w:pPr>
      <w:r>
        <w:t xml:space="preserve">не ухоженность, </w:t>
      </w:r>
      <w:r>
        <w:tab/>
      </w:r>
      <w:r>
        <w:t xml:space="preserve">неопрятность; </w:t>
      </w:r>
      <w:r>
        <w:tab/>
      </w:r>
      <w:r>
        <w:t xml:space="preserve">апатичность </w:t>
      </w:r>
      <w:r>
        <w:tab/>
      </w:r>
      <w:r>
        <w:t xml:space="preserve">или, наоборот, агрессивность ребенка; </w:t>
      </w:r>
    </w:p>
    <w:p>
      <w:pPr>
        <w:numPr>
          <w:ilvl w:val="1"/>
          <w:numId w:val="7"/>
        </w:numPr>
        <w:spacing w:after="0"/>
        <w:ind w:left="852" w:right="166" w:hanging="430"/>
      </w:pPr>
      <w:r>
        <w:t xml:space="preserve">враждебность или чувство страха по отношению к отцу или матери; </w:t>
      </w:r>
    </w:p>
    <w:p>
      <w:pPr>
        <w:numPr>
          <w:ilvl w:val="1"/>
          <w:numId w:val="7"/>
        </w:numPr>
        <w:ind w:left="852" w:right="166" w:hanging="430"/>
      </w:pPr>
      <w:r>
        <w:t xml:space="preserve">судорожное реагирование на поднятую руку, вздрагивание при неожиданном приближении взрослого, резких движениях (ребенок сжимается, как бы боясь удара); </w:t>
      </w:r>
    </w:p>
    <w:p>
      <w:pPr>
        <w:numPr>
          <w:ilvl w:val="1"/>
          <w:numId w:val="7"/>
        </w:numPr>
        <w:ind w:left="852" w:right="166" w:hanging="430"/>
      </w:pPr>
      <w:r>
        <w:t xml:space="preserve">чрезмерное </w:t>
      </w:r>
      <w:r>
        <w:tab/>
      </w:r>
      <w:r>
        <w:t xml:space="preserve">стремление </w:t>
      </w:r>
      <w:r>
        <w:tab/>
      </w:r>
      <w:r>
        <w:t xml:space="preserve">к </w:t>
      </w:r>
      <w:r>
        <w:tab/>
      </w:r>
      <w:r>
        <w:t xml:space="preserve">одобрению </w:t>
      </w:r>
      <w:r>
        <w:tab/>
      </w:r>
      <w:r>
        <w:t xml:space="preserve">любого взрослого, гипертрофированная забота обо всем и обо всех; </w:t>
      </w:r>
    </w:p>
    <w:p>
      <w:pPr>
        <w:numPr>
          <w:ilvl w:val="1"/>
          <w:numId w:val="7"/>
        </w:numPr>
        <w:spacing w:after="0"/>
        <w:ind w:left="852" w:right="166" w:hanging="430"/>
      </w:pPr>
      <w:r>
        <w:t xml:space="preserve">обвинение ребенком родителей в нанесении повреждений; </w:t>
      </w:r>
    </w:p>
    <w:p>
      <w:pPr>
        <w:numPr>
          <w:ilvl w:val="1"/>
          <w:numId w:val="7"/>
        </w:numPr>
        <w:ind w:left="852" w:right="166" w:hanging="430"/>
      </w:pPr>
      <w:r>
        <w:t xml:space="preserve">повышенная агрессивность ребенка в играх и по отношению к другим детям; </w:t>
      </w:r>
    </w:p>
    <w:p>
      <w:pPr>
        <w:numPr>
          <w:ilvl w:val="1"/>
          <w:numId w:val="7"/>
        </w:numPr>
        <w:spacing w:after="10"/>
        <w:ind w:left="852" w:right="166" w:hanging="430"/>
      </w:pPr>
      <w:r>
        <w:t xml:space="preserve">ребенок много времени проводит в семье знакомых, одноклассников, соседей, не спешит возвращаться домой после занятий. </w:t>
      </w:r>
    </w:p>
    <w:p>
      <w:pPr>
        <w:spacing w:after="27" w:line="259" w:lineRule="auto"/>
        <w:ind w:left="77" w:right="0" w:firstLine="0"/>
      </w:pPr>
      <w:r>
        <w:t xml:space="preserve"> Следует принимать во внимание отдельные особенности в поведении взрослых, которые, предположительно, могут проявлять жесткость по отношению к ребенку: </w:t>
      </w:r>
    </w:p>
    <w:p>
      <w:pPr>
        <w:numPr>
          <w:ilvl w:val="1"/>
          <w:numId w:val="7"/>
        </w:numPr>
        <w:ind w:left="852" w:right="166" w:hanging="430"/>
      </w:pPr>
      <w:r>
        <w:t xml:space="preserve">в беседе о ребенке родители проявляют настороженность или безразличие; </w:t>
      </w:r>
    </w:p>
    <w:p>
      <w:pPr>
        <w:numPr>
          <w:ilvl w:val="1"/>
          <w:numId w:val="7"/>
        </w:numPr>
        <w:ind w:left="852" w:right="166" w:hanging="430"/>
      </w:pPr>
      <w:r>
        <w:t xml:space="preserve">на жалобы по поводу поведения сына (дочери) в детском саду, в школе реагируют холодно либо очень бурно и эмоционально; </w:t>
      </w:r>
    </w:p>
    <w:p>
      <w:pPr>
        <w:numPr>
          <w:ilvl w:val="1"/>
          <w:numId w:val="7"/>
        </w:numPr>
        <w:ind w:left="852" w:right="166" w:hanging="430"/>
      </w:pPr>
      <w:r>
        <w:t xml:space="preserve">родители возражают против осмотра ребенка врачом в образовательном учреждении, прохождения диспансеризаций в медицинском учреждении; </w:t>
      </w:r>
    </w:p>
    <w:p>
      <w:pPr>
        <w:numPr>
          <w:ilvl w:val="1"/>
          <w:numId w:val="7"/>
        </w:numPr>
        <w:spacing w:after="0"/>
        <w:ind w:left="852" w:right="166" w:hanging="430"/>
      </w:pPr>
      <w:r>
        <w:t xml:space="preserve">родители обвиняют ребенка в полученных повреждениях.  </w:t>
      </w:r>
    </w:p>
    <w:p>
      <w:pPr>
        <w:spacing w:after="0" w:line="259" w:lineRule="auto"/>
        <w:ind w:left="866" w:right="0" w:firstLine="0"/>
      </w:pPr>
      <w:r>
        <w:t xml:space="preserve"> </w:t>
      </w:r>
    </w:p>
    <w:p>
      <w:pPr>
        <w:numPr>
          <w:ilvl w:val="0"/>
          <w:numId w:val="7"/>
        </w:numPr>
        <w:ind w:right="166" w:firstLine="0"/>
      </w:pPr>
      <w:r>
        <w:t xml:space="preserve">При выявлении случая жестокого обращения с ребенком со стороны родителя (или законного представителя), необходимо: </w:t>
      </w:r>
    </w:p>
    <w:p>
      <w:pPr>
        <w:numPr>
          <w:ilvl w:val="1"/>
          <w:numId w:val="7"/>
        </w:numPr>
        <w:ind w:left="852" w:right="166" w:hanging="430"/>
      </w:pPr>
      <w:r>
        <w:t xml:space="preserve">немедленно направить информацию (в письменной форме) в комиссию по делам несовершеннолетних и защиты их прав о выявленном случае жестокого обращения с ребенком; </w:t>
      </w:r>
    </w:p>
    <w:p>
      <w:pPr>
        <w:numPr>
          <w:ilvl w:val="1"/>
          <w:numId w:val="7"/>
        </w:numPr>
        <w:spacing w:after="15"/>
        <w:ind w:left="852" w:right="166" w:hanging="430"/>
      </w:pPr>
      <w:r>
        <w:t xml:space="preserve">руководителю образовательного учреждения - незамедлительно сообщить по телефону (затем, в течение дня направить письменную информацию) о выявленном случае жестокого обращения с ребенком в органы опеки и попечительства для проведения обследования условий жизни и воспитания ребенка; </w:t>
      </w:r>
    </w:p>
    <w:p>
      <w:pPr>
        <w:numPr>
          <w:ilvl w:val="0"/>
          <w:numId w:val="7"/>
        </w:numPr>
        <w:ind w:right="166" w:firstLine="0"/>
      </w:pPr>
      <w:r>
        <w:t xml:space="preserve">В целях защиты прав и интересов несовершеннолетнего, пострадавшего от жестокого обращения, необходимо: </w:t>
      </w:r>
    </w:p>
    <w:p>
      <w:pPr>
        <w:numPr>
          <w:ilvl w:val="1"/>
          <w:numId w:val="7"/>
        </w:numPr>
        <w:ind w:left="852" w:right="166" w:hanging="430"/>
      </w:pPr>
      <w:r>
        <w:t xml:space="preserve">Совместно с органами системы профилактики (медицинские работники, психологи, специалисты по социальной работе, педагоги) разработать план реабилитации несовершеннолетнего, пострадавшего от жестокого обращения (в течение двух рабочих дней с момента подтверждения факта жестокого обращения), включая работу с семьей несовершеннолетнего, пострадавшего от жестокого обращения; </w:t>
      </w:r>
    </w:p>
    <w:p>
      <w:pPr>
        <w:numPr>
          <w:ilvl w:val="1"/>
          <w:numId w:val="7"/>
        </w:numPr>
        <w:spacing w:after="0"/>
        <w:ind w:left="852" w:right="166" w:hanging="430"/>
      </w:pPr>
      <w:r>
        <w:t xml:space="preserve">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ответственности, в соответствии с действующим законодательством. </w:t>
      </w:r>
    </w:p>
    <w:p>
      <w:pPr>
        <w:spacing w:after="0" w:line="259" w:lineRule="auto"/>
        <w:ind w:left="77" w:right="0" w:firstLine="0"/>
      </w:pPr>
      <w:r>
        <w:t xml:space="preserve"> </w:t>
      </w:r>
    </w:p>
    <w:p>
      <w:pPr>
        <w:spacing w:after="0" w:line="259" w:lineRule="auto"/>
        <w:ind w:left="77" w:right="177" w:firstLine="708"/>
      </w:pPr>
      <w:r>
        <w:rPr>
          <w:b/>
        </w:rPr>
        <w:t xml:space="preserve">Определяется специфика профессиональных задач специалистов образовательных учреждений в работе по защите детей от насилия и жестокого обращения.  </w:t>
      </w:r>
    </w:p>
    <w:p>
      <w:pPr>
        <w:spacing w:after="0" w:line="259" w:lineRule="auto"/>
        <w:ind w:left="77" w:right="177" w:firstLine="708"/>
        <w:jc w:val="center"/>
      </w:pPr>
    </w:p>
    <w:p>
      <w:pPr>
        <w:spacing w:after="0" w:line="259" w:lineRule="auto"/>
        <w:ind w:left="77" w:right="177" w:firstLine="708"/>
        <w:jc w:val="center"/>
      </w:pPr>
      <w:r>
        <w:rPr>
          <w:b/>
        </w:rPr>
        <w:t>Социально-педагогическое сопровождение</w:t>
      </w:r>
    </w:p>
    <w:p>
      <w:pPr>
        <w:spacing w:after="12" w:line="271" w:lineRule="auto"/>
        <w:ind w:left="936" w:right="0" w:hanging="10"/>
        <w:jc w:val="center"/>
      </w:pPr>
      <w:r>
        <w:rPr>
          <w:b/>
        </w:rPr>
        <w:t>обучающихся и семьи в образовательном учреждении как ресурс</w:t>
      </w:r>
    </w:p>
    <w:p>
      <w:pPr>
        <w:spacing w:after="4" w:line="270" w:lineRule="auto"/>
        <w:ind w:left="10" w:right="101" w:hanging="10"/>
        <w:jc w:val="center"/>
      </w:pPr>
      <w:r>
        <w:rPr>
          <w:b/>
        </w:rPr>
        <w:t>профилактики насилия и жестокого обращения с детьми:</w:t>
      </w:r>
    </w:p>
    <w:p>
      <w:pPr>
        <w:spacing w:after="0" w:line="259" w:lineRule="auto"/>
        <w:ind w:left="785" w:right="0" w:firstLine="0"/>
      </w:pPr>
      <w:r>
        <w:rPr>
          <w:b/>
        </w:rPr>
        <w:t xml:space="preserve"> </w:t>
      </w:r>
    </w:p>
    <w:p>
      <w:pPr>
        <w:tabs>
          <w:tab w:val="center" w:pos="1418"/>
          <w:tab w:val="center" w:pos="3156"/>
          <w:tab w:val="center" w:pos="5108"/>
          <w:tab w:val="center" w:pos="6635"/>
          <w:tab w:val="center" w:pos="7685"/>
          <w:tab w:val="right" w:pos="9605"/>
        </w:tabs>
        <w:spacing w:after="32" w:line="259" w:lineRule="auto"/>
        <w:ind w:left="0" w:right="0" w:firstLine="0"/>
      </w:pPr>
      <w:r>
        <w:rPr>
          <w:rFonts w:ascii="Calibri" w:hAnsi="Calibri" w:eastAsia="Calibri" w:cs="Calibri"/>
          <w:sz w:val="22"/>
        </w:rPr>
        <w:tab/>
      </w:r>
      <w:r>
        <w:t xml:space="preserve">Основным </w:t>
      </w:r>
      <w:r>
        <w:tab/>
      </w:r>
      <w:r>
        <w:t xml:space="preserve">документом, </w:t>
      </w:r>
      <w:r>
        <w:tab/>
      </w:r>
      <w:r>
        <w:t xml:space="preserve">защищающим </w:t>
      </w:r>
      <w:r>
        <w:tab/>
      </w:r>
      <w:r>
        <w:t xml:space="preserve">права </w:t>
      </w:r>
      <w:r>
        <w:tab/>
      </w:r>
      <w:r>
        <w:t xml:space="preserve">детей, </w:t>
      </w:r>
      <w:r>
        <w:tab/>
      </w:r>
      <w:r>
        <w:t xml:space="preserve">является </w:t>
      </w:r>
    </w:p>
    <w:p>
      <w:pPr>
        <w:tabs>
          <w:tab w:val="center" w:pos="2130"/>
          <w:tab w:val="center" w:pos="2797"/>
          <w:tab w:val="center" w:pos="3569"/>
          <w:tab w:val="center" w:pos="4812"/>
          <w:tab w:val="center" w:pos="6205"/>
          <w:tab w:val="center" w:pos="7782"/>
          <w:tab w:val="right" w:pos="9605"/>
        </w:tabs>
        <w:spacing w:after="0"/>
        <w:ind w:left="0" w:right="0" w:firstLine="0"/>
      </w:pPr>
      <w:r>
        <w:t xml:space="preserve">«Конвенция </w:t>
      </w:r>
      <w:r>
        <w:tab/>
      </w:r>
      <w:r>
        <w:t xml:space="preserve">ООН </w:t>
      </w:r>
      <w:r>
        <w:tab/>
      </w:r>
      <w:r>
        <w:t xml:space="preserve">о </w:t>
      </w:r>
      <w:r>
        <w:tab/>
      </w:r>
      <w:r>
        <w:t xml:space="preserve">правах </w:t>
      </w:r>
      <w:r>
        <w:tab/>
      </w:r>
      <w:r>
        <w:t xml:space="preserve">ребенка» </w:t>
      </w:r>
      <w:r>
        <w:tab/>
      </w:r>
      <w:r>
        <w:t xml:space="preserve">(Принята </w:t>
      </w:r>
      <w:r>
        <w:tab/>
      </w:r>
      <w:r>
        <w:t xml:space="preserve">резолюцией </w:t>
      </w:r>
      <w:r>
        <w:tab/>
      </w:r>
      <w:r>
        <w:t>44/2</w:t>
      </w:r>
      <w:r>
        <w:fldChar w:fldCharType="begin"/>
      </w:r>
      <w:r>
        <w:instrText xml:space="preserve"> HYPERLINK "http://www.un.org/ru/documents/ods.asp?m=A/RES/44/25" \h </w:instrText>
      </w:r>
      <w:r>
        <w:fldChar w:fldCharType="separate"/>
      </w:r>
      <w:r>
        <w:t>5</w:t>
      </w:r>
      <w:r>
        <w:fldChar w:fldCharType="end"/>
      </w:r>
      <w:r>
        <w:fldChar w:fldCharType="begin"/>
      </w:r>
      <w:r>
        <w:instrText xml:space="preserve"> HYPERLINK "http://www.un.org/ru/documents/ods.asp?m=A/RES/44/25" \h </w:instrText>
      </w:r>
      <w:r>
        <w:fldChar w:fldCharType="separate"/>
      </w:r>
      <w:r>
        <w:t xml:space="preserve"> </w:t>
      </w:r>
      <w:r>
        <w:fldChar w:fldCharType="end"/>
      </w:r>
      <w:r>
        <w:t xml:space="preserve"> </w:t>
      </w:r>
    </w:p>
    <w:p>
      <w:pPr>
        <w:ind w:left="77" w:right="166" w:firstLine="0"/>
      </w:pPr>
      <w:r>
        <w:t>Генеральной Ассамблеи ООН от 20.11.1989).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</w:t>
      </w:r>
      <w:r>
        <w:rPr>
          <w:i/>
        </w:rPr>
        <w:t xml:space="preserve"> </w:t>
      </w:r>
    </w:p>
    <w:p>
      <w:pPr>
        <w:ind w:left="77" w:right="166" w:firstLine="708"/>
      </w:pPr>
      <w:r>
        <w:t>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  <w:r>
        <w:rPr>
          <w:i/>
        </w:rPr>
        <w:t xml:space="preserve"> </w:t>
      </w:r>
    </w:p>
    <w:p>
      <w:pPr>
        <w:numPr>
          <w:ilvl w:val="0"/>
          <w:numId w:val="8"/>
        </w:numPr>
        <w:ind w:right="166" w:hanging="360"/>
      </w:pPr>
      <w:r>
        <w:t>Право ребенка на уровень жизни, необходимый для гармоничного развития (ст. 6, 17, 27-31)</w:t>
      </w:r>
      <w:r>
        <w:rPr>
          <w:i/>
        </w:rPr>
        <w:t xml:space="preserve"> </w:t>
      </w:r>
    </w:p>
    <w:p>
      <w:pPr>
        <w:numPr>
          <w:ilvl w:val="0"/>
          <w:numId w:val="8"/>
        </w:numPr>
        <w:spacing w:after="15"/>
        <w:ind w:right="166" w:hanging="360"/>
      </w:pPr>
      <w:r>
        <w:t>Ответственность родителей, лиц их заменяющих за обеспечение условий жизни, необходимых для развития ребенка (ст.3, 5, 18, 26)</w:t>
      </w:r>
      <w:r>
        <w:rPr>
          <w:i/>
        </w:rPr>
        <w:t xml:space="preserve"> </w:t>
      </w:r>
    </w:p>
    <w:p>
      <w:pPr>
        <w:numPr>
          <w:ilvl w:val="0"/>
          <w:numId w:val="8"/>
        </w:numPr>
        <w:spacing w:after="0"/>
        <w:ind w:right="166" w:hanging="360"/>
      </w:pPr>
      <w:r>
        <w:t>Право ребенка на защиту от всех форм насилия (ст.16, 19, 32-37).</w:t>
      </w:r>
      <w:r>
        <w:rPr>
          <w:i/>
        </w:rPr>
        <w:t xml:space="preserve"> </w:t>
      </w:r>
    </w:p>
    <w:p>
      <w:pPr>
        <w:spacing w:after="0" w:line="259" w:lineRule="auto"/>
        <w:ind w:left="77" w:right="0" w:firstLine="0"/>
      </w:pPr>
      <w:r>
        <w:rPr>
          <w:b/>
        </w:rPr>
        <w:t xml:space="preserve"> </w:t>
      </w:r>
    </w:p>
    <w:p>
      <w:pPr>
        <w:spacing w:after="25" w:line="278" w:lineRule="auto"/>
        <w:ind w:left="77" w:right="0" w:firstLine="852"/>
      </w:pPr>
      <w:r>
        <w:t xml:space="preserve">Решение проблемы защиты ребенка от дискриминации, жестокого и пренебрежительного отношения возможно при условии осуществления комплекса мероприятий, направленных на: </w:t>
      </w:r>
    </w:p>
    <w:p>
      <w:pPr>
        <w:numPr>
          <w:ilvl w:val="0"/>
          <w:numId w:val="8"/>
        </w:numPr>
        <w:ind w:right="166" w:hanging="360"/>
      </w:pPr>
      <w:r>
        <w:t xml:space="preserve">раннее выявление и постановка на учет ребенка из неблагополучной семьи; </w:t>
      </w:r>
    </w:p>
    <w:p>
      <w:pPr>
        <w:numPr>
          <w:ilvl w:val="0"/>
          <w:numId w:val="8"/>
        </w:numPr>
        <w:ind w:right="166" w:hanging="360"/>
      </w:pPr>
      <w:r>
        <w:t xml:space="preserve">определение причин неблагополучия семьи, нарушения прав ребенка; </w:t>
      </w:r>
    </w:p>
    <w:p>
      <w:pPr>
        <w:numPr>
          <w:ilvl w:val="0"/>
          <w:numId w:val="8"/>
        </w:numPr>
        <w:spacing w:after="0"/>
        <w:ind w:right="166" w:hanging="360"/>
      </w:pPr>
      <w:r>
        <w:t xml:space="preserve">осуществление информационной, правовой помощи семье; </w:t>
      </w:r>
    </w:p>
    <w:p>
      <w:pPr>
        <w:numPr>
          <w:ilvl w:val="0"/>
          <w:numId w:val="8"/>
        </w:numPr>
        <w:spacing w:after="0" w:line="259" w:lineRule="auto"/>
        <w:ind w:right="166" w:hanging="360"/>
      </w:pPr>
      <w:r>
        <w:t xml:space="preserve">организация профилактики нарушений воспитания в семьях «группы риска».  </w:t>
      </w:r>
    </w:p>
    <w:p>
      <w:pPr>
        <w:spacing w:after="25" w:line="259" w:lineRule="auto"/>
        <w:ind w:left="77" w:right="0" w:firstLine="0"/>
      </w:pPr>
      <w:r>
        <w:t xml:space="preserve"> </w:t>
      </w:r>
    </w:p>
    <w:p>
      <w:pPr>
        <w:spacing w:after="0"/>
        <w:ind w:left="77" w:right="346" w:firstLine="624"/>
      </w:pPr>
      <w:r>
        <w:t xml:space="preserve">Социальный педагог, педагог-психолог работают в сотрудничестве с органами системы профилактики, с помощью которых удается решать вопросы социального благополучия детей. Только правильно скоординированная работа сможет дать ощутимые результаты. </w:t>
      </w:r>
    </w:p>
    <w:p>
      <w:pPr>
        <w:spacing w:after="29" w:line="259" w:lineRule="auto"/>
        <w:ind w:left="0" w:right="384" w:firstLine="0"/>
        <w:jc w:val="center"/>
      </w:pPr>
    </w:p>
    <w:p>
      <w:pPr>
        <w:pStyle w:val="2"/>
        <w:ind w:left="10" w:right="458"/>
      </w:pPr>
      <w:r>
        <w:t>Актуальные проблемы</w:t>
      </w:r>
    </w:p>
    <w:p>
      <w:pPr>
        <w:spacing w:after="12" w:line="271" w:lineRule="auto"/>
        <w:ind w:left="1462" w:right="0" w:hanging="10"/>
      </w:pPr>
      <w:r>
        <w:rPr>
          <w:b/>
        </w:rPr>
        <w:t xml:space="preserve">и специфика деятельности социального педагога  </w:t>
      </w:r>
    </w:p>
    <w:tbl>
      <w:tblPr>
        <w:tblStyle w:val="9"/>
        <w:tblW w:w="9501" w:type="dxa"/>
        <w:tblInd w:w="77" w:type="dxa"/>
        <w:tblLayout w:type="autofit"/>
        <w:tblCellMar>
          <w:top w:w="59" w:type="dxa"/>
          <w:left w:w="29" w:type="dxa"/>
          <w:bottom w:w="0" w:type="dxa"/>
          <w:right w:w="0" w:type="dxa"/>
        </w:tblCellMar>
      </w:tblPr>
      <w:tblGrid>
        <w:gridCol w:w="4253"/>
        <w:gridCol w:w="5248"/>
      </w:tblGrid>
      <w:tr>
        <w:tblPrEx>
          <w:tblCellMar>
            <w:top w:w="59" w:type="dxa"/>
            <w:left w:w="29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Направления деятельности/формы помощи  </w:t>
            </w:r>
          </w:p>
        </w:tc>
        <w:tc>
          <w:tcPr>
            <w:tcW w:w="5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Правовые основания деятельности социального педагога   </w:t>
            </w:r>
          </w:p>
        </w:tc>
      </w:tr>
      <w:tr>
        <w:tblPrEx>
          <w:tblCellMar>
            <w:top w:w="59" w:type="dxa"/>
            <w:left w:w="29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9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60" w:right="94" w:firstLine="0"/>
              <w:jc w:val="center"/>
            </w:pPr>
            <w:r>
              <w:rPr>
                <w:b/>
              </w:rPr>
              <w:t>Нахождение ребенка в социально-опасном  положении в семье (т.е. жизнь и здоровье ребенка находятся под угрозой - семейное насилие, безнадзорные дети)</w:t>
            </w:r>
          </w:p>
        </w:tc>
      </w:tr>
      <w:tr>
        <w:tblPrEx>
          <w:tblCellMar>
            <w:top w:w="59" w:type="dxa"/>
            <w:left w:w="29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9"/>
              </w:numPr>
              <w:spacing w:after="54" w:line="237" w:lineRule="auto"/>
              <w:ind w:right="224" w:hanging="336"/>
            </w:pPr>
            <w:r>
              <w:t xml:space="preserve">Уведомление органов опеки и попечительства, КДНиЗП, социальной защиты о факте </w:t>
            </w:r>
          </w:p>
          <w:p>
            <w:pPr>
              <w:spacing w:after="0" w:line="280" w:lineRule="auto"/>
              <w:ind w:left="10" w:right="224" w:firstLine="0"/>
            </w:pPr>
            <w:r>
              <w:t xml:space="preserve">нахождения ребенка в социально-опасном положении в семье </w:t>
            </w:r>
          </w:p>
          <w:p>
            <w:pPr>
              <w:numPr>
                <w:ilvl w:val="0"/>
                <w:numId w:val="9"/>
              </w:numPr>
              <w:spacing w:after="40" w:line="247" w:lineRule="auto"/>
              <w:ind w:right="224" w:hanging="336"/>
            </w:pPr>
            <w:r>
              <w:t xml:space="preserve">Обследование жилищно-бытовых условий ребенка, подготовка соответствующего акта по результатам обследования (по необходимости) </w:t>
            </w:r>
          </w:p>
          <w:p>
            <w:pPr>
              <w:numPr>
                <w:ilvl w:val="0"/>
                <w:numId w:val="9"/>
              </w:numPr>
              <w:spacing w:after="26" w:line="257" w:lineRule="auto"/>
              <w:ind w:right="224" w:hanging="336"/>
            </w:pPr>
            <w:r>
              <w:t xml:space="preserve">Обращение в органы опеки и попечительства с ходатайством об изъятии ребенка из семьи </w:t>
            </w:r>
          </w:p>
          <w:p>
            <w:pPr>
              <w:numPr>
                <w:ilvl w:val="0"/>
                <w:numId w:val="9"/>
              </w:numPr>
              <w:spacing w:after="39" w:line="247" w:lineRule="auto"/>
              <w:ind w:right="224" w:hanging="336"/>
            </w:pPr>
            <w:r>
              <w:t xml:space="preserve">Ходатайство в Управление образования о помещении ребенка в реабилитационный центр для несовершеннолетних </w:t>
            </w:r>
          </w:p>
          <w:p>
            <w:pPr>
              <w:numPr>
                <w:ilvl w:val="0"/>
                <w:numId w:val="9"/>
              </w:numPr>
              <w:spacing w:after="0" w:line="259" w:lineRule="auto"/>
              <w:ind w:right="224" w:hanging="336"/>
            </w:pPr>
            <w:r>
              <w:t xml:space="preserve">Контроль и /или участие в </w:t>
            </w:r>
          </w:p>
          <w:p>
            <w:pPr>
              <w:spacing w:after="0" w:line="259" w:lineRule="auto"/>
              <w:ind w:left="5" w:right="0" w:firstLine="0"/>
            </w:pPr>
            <w:r>
              <w:t xml:space="preserve">дальнейшем устройстве ребенка </w:t>
            </w:r>
          </w:p>
          <w:p>
            <w:pPr>
              <w:spacing w:after="0" w:line="259" w:lineRule="auto"/>
              <w:ind w:right="224"/>
            </w:pPr>
          </w:p>
        </w:tc>
        <w:tc>
          <w:tcPr>
            <w:tcW w:w="5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25" w:line="259" w:lineRule="auto"/>
              <w:ind w:left="171" w:right="230" w:firstLine="161"/>
            </w:pPr>
            <w:r>
              <w:t xml:space="preserve">Семейный кодекс РФ (гл.11-12) </w:t>
            </w:r>
          </w:p>
          <w:p>
            <w:pPr>
              <w:spacing w:after="150" w:line="288" w:lineRule="atLeast"/>
              <w:ind w:left="171" w:right="230" w:firstLine="161"/>
              <w:outlineLvl w:val="0"/>
              <w:rPr>
                <w:bCs/>
                <w:spacing w:val="3"/>
                <w:kern w:val="36"/>
                <w:szCs w:val="28"/>
              </w:rPr>
            </w:pPr>
            <w:r>
              <w:rPr>
                <w:bCs/>
                <w:spacing w:val="3"/>
                <w:kern w:val="36"/>
                <w:szCs w:val="28"/>
              </w:rPr>
              <w:t xml:space="preserve">Закон Республики Крым «Об органах и учреждениях по защите прав детей в Республике Крым» от 15.09.2014 </w:t>
            </w:r>
            <w:r>
              <w:rPr>
                <w:bCs/>
                <w:spacing w:val="3"/>
                <w:kern w:val="36"/>
                <w:szCs w:val="28"/>
              </w:rPr>
              <w:br w:type="textWrapping"/>
            </w:r>
            <w:r>
              <w:rPr>
                <w:bCs/>
                <w:spacing w:val="3"/>
                <w:kern w:val="36"/>
                <w:szCs w:val="28"/>
              </w:rPr>
              <w:t>№ 75-ЗРК</w:t>
            </w:r>
          </w:p>
          <w:p>
            <w:pPr>
              <w:spacing w:after="9" w:line="263" w:lineRule="auto"/>
              <w:ind w:left="171" w:right="230" w:firstLine="161"/>
            </w:pPr>
            <w:r>
              <w:rPr>
                <w:b/>
              </w:rPr>
              <w:t xml:space="preserve"> </w:t>
            </w:r>
            <w:r>
              <w:t xml:space="preserve">Федеральный Закон «Об основах системы профилактики         безнадзорности и правонарушений несовершеннолетних» (ФЗ № 120 от 24.06.1999,       в редакции от 30.12.2012 № 319-ФЗ, ст. 13) </w:t>
            </w:r>
          </w:p>
          <w:p>
            <w:pPr>
              <w:spacing w:after="46" w:line="244" w:lineRule="auto"/>
              <w:ind w:left="171" w:right="230" w:firstLine="161"/>
              <w:rPr>
                <w:color w:val="auto"/>
              </w:rPr>
            </w:pPr>
            <w:r>
              <w:rPr>
                <w:color w:val="auto"/>
              </w:rPr>
              <w:t xml:space="preserve">Закон Республики Крым «О комиссиях по делам несовершеннолетних и защите их прав в Республике Крым» от 01.09.2014 </w:t>
            </w:r>
            <w:r>
              <w:rPr>
                <w:color w:val="auto"/>
              </w:rPr>
              <w:br w:type="textWrapping"/>
            </w:r>
            <w:r>
              <w:rPr>
                <w:color w:val="auto"/>
              </w:rPr>
              <w:t xml:space="preserve">№ 58- ЗРК. </w:t>
            </w:r>
          </w:p>
          <w:p>
            <w:pPr>
              <w:spacing w:after="0" w:line="250" w:lineRule="auto"/>
              <w:ind w:left="5" w:right="45" w:hanging="5"/>
            </w:pPr>
            <w:r>
              <w:rPr>
                <w:i/>
              </w:rPr>
              <w:t>Субъекты взаимодействия по проблеме:  отделы/</w:t>
            </w:r>
            <w:r>
              <w:t>управления образования, Территориальные комиссии по делам несовершеннолетних и защите их прав Участковые уполномоченные по месту жительства, Территориальные Центры социальных служб для семьи, детей и молодежи</w:t>
            </w:r>
          </w:p>
        </w:tc>
      </w:tr>
      <w:tr>
        <w:tblPrEx>
          <w:tblCellMar>
            <w:top w:w="59" w:type="dxa"/>
            <w:left w:w="29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5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44" w:firstLine="0"/>
            </w:pPr>
            <w:r>
              <w:rPr>
                <w:b/>
              </w:rPr>
              <w:t xml:space="preserve">Насилие в семье по отношению к ребенку </w:t>
            </w:r>
          </w:p>
        </w:tc>
      </w:tr>
      <w:tr>
        <w:tblPrEx>
          <w:tblCellMar>
            <w:top w:w="59" w:type="dxa"/>
            <w:left w:w="29" w:type="dxa"/>
            <w:bottom w:w="0" w:type="dxa"/>
            <w:right w:w="0" w:type="dxa"/>
          </w:tblCellMar>
        </w:tblPrEx>
        <w:trPr>
          <w:trHeight w:val="4982" w:hRule="atLeast"/>
        </w:trPr>
        <w:tc>
          <w:tcPr>
            <w:tcW w:w="4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1" w:lineRule="auto"/>
              <w:ind w:left="5" w:right="43" w:firstLine="19"/>
            </w:pPr>
            <w:r>
              <w:t xml:space="preserve">- Обращение в подразделения в органы опеки и попечительства, органы внутренних дел. </w:t>
            </w:r>
          </w:p>
          <w:p>
            <w:pPr>
              <w:spacing w:after="0" w:line="259" w:lineRule="auto"/>
              <w:ind w:left="24" w:right="0" w:firstLine="0"/>
            </w:pPr>
            <w:r>
              <w:t xml:space="preserve"> </w:t>
            </w:r>
          </w:p>
          <w:p>
            <w:pPr>
              <w:spacing w:after="0" w:line="259" w:lineRule="auto"/>
              <w:ind w:left="5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5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26" w:line="259" w:lineRule="auto"/>
              <w:ind w:left="10" w:right="0" w:firstLine="0"/>
            </w:pPr>
            <w:r>
              <w:t xml:space="preserve">Семейный кодекс РФ (гл.12)  </w:t>
            </w:r>
          </w:p>
          <w:p>
            <w:pPr>
              <w:spacing w:after="0" w:line="255" w:lineRule="auto"/>
              <w:ind w:left="5" w:right="42" w:firstLine="5"/>
            </w:pPr>
            <w:r>
              <w:t xml:space="preserve">Федеральный Закон «Об основах системы профилактики         безнадзорности и правонарушений </w:t>
            </w:r>
            <w:r>
              <w:tab/>
            </w:r>
            <w:r>
              <w:t xml:space="preserve">несовершеннолетних» (ФЗ № 120 от 24.06.1999,       в редакции от 30.12.2012 № 319-ФЗ) </w:t>
            </w:r>
            <w:r>
              <w:rPr>
                <w:i/>
              </w:rPr>
              <w:t xml:space="preserve">Субъекты взаимодействия по проблеме: </w:t>
            </w:r>
          </w:p>
          <w:p>
            <w:pPr>
              <w:spacing w:after="0" w:line="276" w:lineRule="auto"/>
              <w:ind w:left="5" w:right="0" w:firstLine="0"/>
            </w:pPr>
            <w:r>
              <w:t xml:space="preserve">Участковые уполномоченные по месту жительства </w:t>
            </w:r>
          </w:p>
          <w:p>
            <w:pPr>
              <w:spacing w:after="0" w:line="276" w:lineRule="auto"/>
              <w:ind w:left="5" w:right="0" w:hanging="5"/>
            </w:pPr>
            <w:r>
              <w:t xml:space="preserve">Отдел/управления образования </w:t>
            </w:r>
          </w:p>
          <w:p>
            <w:pPr>
              <w:spacing w:after="0" w:line="259" w:lineRule="auto"/>
              <w:ind w:left="5" w:right="0" w:firstLine="0"/>
            </w:pPr>
            <w:r>
              <w:t xml:space="preserve">Территориальные комиссии по делам несовершеннолетних и защите их прав Территориальные Центры </w:t>
            </w:r>
            <w:r>
              <w:rPr>
                <w:rStyle w:val="10"/>
                <w:b w:val="0"/>
                <w:color w:val="auto"/>
              </w:rPr>
              <w:t>социальных служб для семьи, детей и молодежи</w:t>
            </w:r>
          </w:p>
        </w:tc>
      </w:tr>
    </w:tbl>
    <w:p>
      <w:pPr>
        <w:spacing w:after="20" w:line="259" w:lineRule="auto"/>
        <w:ind w:left="77" w:right="0" w:firstLine="0"/>
      </w:pPr>
      <w:r>
        <w:rPr>
          <w:b/>
        </w:rPr>
        <w:t xml:space="preserve"> </w:t>
      </w:r>
    </w:p>
    <w:p>
      <w:pPr>
        <w:ind w:left="77" w:right="166" w:firstLine="708"/>
      </w:pPr>
      <w:r>
        <w:t xml:space="preserve">В сфере социально-правовой защиты обучающихся и воспитанников социальный педагог проводит работу с педагогами в следующих направлениях:  </w:t>
      </w:r>
    </w:p>
    <w:p>
      <w:pPr>
        <w:numPr>
          <w:ilvl w:val="0"/>
          <w:numId w:val="10"/>
        </w:numPr>
        <w:ind w:right="166" w:hanging="360"/>
      </w:pPr>
      <w:r>
        <w:t xml:space="preserve">информирование педагогов по проблеме жесткого обращения с детьми (формы, факторы, ответственность, реагирование на ситуации жестокого обращения с ребенком в семье); </w:t>
      </w:r>
    </w:p>
    <w:p>
      <w:pPr>
        <w:numPr>
          <w:ilvl w:val="0"/>
          <w:numId w:val="10"/>
        </w:numPr>
        <w:ind w:right="166" w:hanging="360"/>
      </w:pPr>
      <w:r>
        <w:t xml:space="preserve">оказание помощи педагогам в изучении нормативных документов, защищающих ребенка от жестокого обращения (семинары, консультации);  </w:t>
      </w:r>
    </w:p>
    <w:p>
      <w:pPr>
        <w:numPr>
          <w:ilvl w:val="0"/>
          <w:numId w:val="10"/>
        </w:numPr>
        <w:spacing w:after="10"/>
        <w:ind w:right="166" w:hanging="360"/>
      </w:pPr>
      <w:r>
        <w:t xml:space="preserve">информирование семьи по проблеме; изучение условий воспитания ребенка в семье, особое внимание - семьям «группы риска».  </w:t>
      </w:r>
    </w:p>
    <w:p>
      <w:pPr>
        <w:spacing w:after="0" w:line="259" w:lineRule="auto"/>
        <w:ind w:left="77" w:right="0" w:firstLine="0"/>
      </w:pPr>
      <w:r>
        <w:t xml:space="preserve"> </w:t>
      </w:r>
    </w:p>
    <w:p>
      <w:pPr>
        <w:spacing w:after="0"/>
        <w:ind w:left="77" w:right="353" w:firstLine="624"/>
      </w:pPr>
      <w:r>
        <w:t xml:space="preserve">Одной из форм профилактики насилия в отношении несовершеннолетних является повышение педагогической компетентности родителей ребенка, разъяснение им не только последствий уклонения от исполнения родительских обязанностей, но и возможностей получения материальной и консультативной помощи от различных субъектов профилактики.  </w:t>
      </w:r>
    </w:p>
    <w:p>
      <w:pPr>
        <w:spacing w:after="10"/>
        <w:ind w:left="77" w:right="166" w:firstLine="624"/>
      </w:pPr>
      <w:r>
        <w:t xml:space="preserve">Главная задача помощи пострадавшему от насилия ребенку – обеспечение его безопасности. </w:t>
      </w:r>
    </w:p>
    <w:p>
      <w:pPr>
        <w:spacing w:after="0"/>
        <w:ind w:left="77" w:right="166" w:firstLine="624"/>
      </w:pPr>
      <w:r>
        <w:t xml:space="preserve">Своевременное выявление случаев жестокого обращения с детьми и оказание оперативной помощи детям и подросткам, пострадавшим от жестокого обращения позволит сохранить их жизнь и здоровье, обеспечить их защиту. </w:t>
      </w:r>
    </w:p>
    <w:p>
      <w:pPr>
        <w:spacing w:after="0"/>
        <w:ind w:left="77" w:right="166" w:firstLine="624"/>
      </w:pPr>
    </w:p>
    <w:p>
      <w:pPr>
        <w:spacing w:after="0"/>
        <w:ind w:left="77" w:right="166" w:firstLine="624"/>
      </w:pPr>
      <w:r>
        <w:rPr>
          <w:b/>
          <w:i/>
        </w:rPr>
        <w:t>Алгоритм действий специалистов органов опеки и попечительства:</w:t>
      </w:r>
      <w:r>
        <w:t xml:space="preserve"> </w:t>
      </w:r>
    </w:p>
    <w:p>
      <w:pPr>
        <w:numPr>
          <w:ilvl w:val="0"/>
          <w:numId w:val="11"/>
        </w:numPr>
        <w:ind w:right="166" w:firstLine="0"/>
      </w:pPr>
      <w:r>
        <w:t xml:space="preserve">С целью профилактики раннего выявления случаев жестокого обращения с несовершеннолетними, специалистами органов опеки и попечительства проводится работа с законными представителями несовершеннолетних, направленная на разъяснение: </w:t>
      </w:r>
    </w:p>
    <w:p>
      <w:pPr>
        <w:numPr>
          <w:ilvl w:val="2"/>
          <w:numId w:val="12"/>
        </w:numPr>
        <w:spacing w:after="0"/>
        <w:ind w:right="166" w:hanging="360"/>
      </w:pPr>
      <w:r>
        <w:t xml:space="preserve">признаков жестокого обращения с ребенком; </w:t>
      </w:r>
    </w:p>
    <w:p>
      <w:pPr>
        <w:numPr>
          <w:ilvl w:val="2"/>
          <w:numId w:val="12"/>
        </w:numPr>
        <w:spacing w:after="0"/>
        <w:ind w:right="166" w:hanging="360"/>
      </w:pPr>
      <w:r>
        <w:t xml:space="preserve">порядка действия в случае обнаружения признаков жестокого обращения с несовершеннолетними, в том числе медицинское освидетельствование несовершеннолетнего, незамедлительное (в тот же день) информирование органа опеки и попечительства по месту фактического нахождения несовершеннолетнего о случае жестокого обращения с несовершеннолетним. </w:t>
      </w:r>
    </w:p>
    <w:p>
      <w:pPr>
        <w:numPr>
          <w:ilvl w:val="0"/>
          <w:numId w:val="11"/>
        </w:numPr>
        <w:spacing w:after="12"/>
        <w:ind w:right="166" w:firstLine="0"/>
      </w:pPr>
      <w:r>
        <w:t xml:space="preserve">После получения информации о случаях жестокого обращения с несовершеннолетним: </w:t>
      </w:r>
    </w:p>
    <w:p>
      <w:pPr>
        <w:numPr>
          <w:ilvl w:val="1"/>
          <w:numId w:val="11"/>
        </w:numPr>
        <w:ind w:right="166" w:firstLine="0"/>
      </w:pPr>
      <w:r>
        <w:t xml:space="preserve">Незамедлительное (в тот же день) проведение органом опеки и попечительства проверки выявленного случая жестокого обращения: </w:t>
      </w:r>
    </w:p>
    <w:p>
      <w:pPr>
        <w:numPr>
          <w:ilvl w:val="2"/>
          <w:numId w:val="11"/>
        </w:numPr>
        <w:spacing w:after="0"/>
        <w:ind w:right="166" w:hanging="360"/>
      </w:pPr>
      <w:r>
        <w:t xml:space="preserve">имел ли место факт жестокого обращения; </w:t>
      </w:r>
    </w:p>
    <w:p>
      <w:pPr>
        <w:numPr>
          <w:ilvl w:val="2"/>
          <w:numId w:val="11"/>
        </w:numPr>
        <w:spacing w:after="0" w:line="259" w:lineRule="auto"/>
        <w:ind w:right="166" w:hanging="360"/>
      </w:pPr>
      <w:r>
        <w:t xml:space="preserve">необходима ли несовершеннолетнему помощь узких специалистов </w:t>
      </w:r>
    </w:p>
    <w:p>
      <w:pPr>
        <w:ind w:left="866" w:right="166" w:firstLine="0"/>
      </w:pPr>
      <w:r>
        <w:t xml:space="preserve">(медицинские работники, психологи); </w:t>
      </w:r>
    </w:p>
    <w:p>
      <w:pPr>
        <w:numPr>
          <w:ilvl w:val="2"/>
          <w:numId w:val="11"/>
        </w:numPr>
        <w:spacing w:after="15"/>
        <w:ind w:right="166" w:hanging="360"/>
      </w:pPr>
      <w:r>
        <w:t xml:space="preserve">возможно ли дальнейшее пребывание несовершеннолетнего в семье. </w:t>
      </w:r>
    </w:p>
    <w:p>
      <w:pPr>
        <w:numPr>
          <w:ilvl w:val="1"/>
          <w:numId w:val="11"/>
        </w:numPr>
        <w:ind w:right="166" w:firstLine="0"/>
      </w:pPr>
      <w:r>
        <w:t xml:space="preserve">При непосредственной угрозе жизни ребенка или его здоровью – принимают меры к немедленному отобранию ребенка у законных представителей согласно статье 77 Семейного кодекса Российской Федерации, при этом: </w:t>
      </w:r>
    </w:p>
    <w:p>
      <w:pPr>
        <w:numPr>
          <w:ilvl w:val="2"/>
          <w:numId w:val="11"/>
        </w:numPr>
        <w:spacing w:after="0"/>
        <w:ind w:right="166" w:hanging="360"/>
      </w:pPr>
      <w:r>
        <w:t xml:space="preserve">незамедлительно уведомляют прокурора; </w:t>
      </w:r>
    </w:p>
    <w:p>
      <w:pPr>
        <w:numPr>
          <w:ilvl w:val="2"/>
          <w:numId w:val="11"/>
        </w:numPr>
        <w:spacing w:after="0"/>
        <w:ind w:right="166" w:hanging="360"/>
      </w:pPr>
      <w:r>
        <w:t xml:space="preserve">обеспечивают временное устройство ребенка; </w:t>
      </w:r>
    </w:p>
    <w:p>
      <w:pPr>
        <w:numPr>
          <w:ilvl w:val="2"/>
          <w:numId w:val="11"/>
        </w:numPr>
        <w:spacing w:after="0"/>
        <w:ind w:right="166" w:hanging="360"/>
      </w:pPr>
      <w:r>
        <w:t xml:space="preserve">в течение семи дней после вынесения акта об отобрании ребенка обращаются в суд с иском о лишении родителей родительских прав или об ограничении их родительских прав. </w:t>
      </w:r>
    </w:p>
    <w:p>
      <w:pPr>
        <w:spacing w:after="36" w:line="259" w:lineRule="auto"/>
        <w:ind w:left="77" w:right="0" w:firstLine="0"/>
      </w:pPr>
      <w:r>
        <w:t xml:space="preserve"> </w:t>
      </w:r>
    </w:p>
    <w:p>
      <w:pPr>
        <w:spacing w:after="10" w:line="271" w:lineRule="auto"/>
        <w:ind w:left="17" w:right="102" w:hanging="10"/>
        <w:jc w:val="center"/>
      </w:pPr>
      <w:r>
        <w:rPr>
          <w:b/>
          <w:i/>
        </w:rPr>
        <w:t>Алгоритм действий сотрудников учреждений здравоохранения:</w:t>
      </w:r>
    </w:p>
    <w:p>
      <w:pPr>
        <w:spacing w:after="15"/>
        <w:ind w:left="25" w:right="168" w:hanging="10"/>
      </w:pPr>
      <w:r>
        <w:t xml:space="preserve">При проведении медицинского осмотра ребенка следует оценить: </w:t>
      </w:r>
    </w:p>
    <w:p>
      <w:pPr>
        <w:numPr>
          <w:ilvl w:val="2"/>
          <w:numId w:val="11"/>
        </w:numPr>
        <w:spacing w:after="0"/>
        <w:ind w:right="166" w:hanging="360"/>
      </w:pPr>
      <w:r>
        <w:t xml:space="preserve">наличие у ребенка физических повреждений;  </w:t>
      </w:r>
    </w:p>
    <w:p>
      <w:pPr>
        <w:numPr>
          <w:ilvl w:val="2"/>
          <w:numId w:val="11"/>
        </w:numPr>
        <w:spacing w:after="0"/>
        <w:ind w:right="166" w:hanging="360"/>
      </w:pPr>
      <w:r>
        <w:t xml:space="preserve">выраженность у ребенка признаков недостаточного питания; </w:t>
      </w:r>
    </w:p>
    <w:p>
      <w:pPr>
        <w:numPr>
          <w:ilvl w:val="2"/>
          <w:numId w:val="11"/>
        </w:numPr>
        <w:ind w:right="166" w:hanging="360"/>
      </w:pPr>
      <w:r>
        <w:t xml:space="preserve">своевременность обращения родителей за медицинской помощью, выполнение рекомендаций врача, назначенное лечение, обследование. </w:t>
      </w:r>
    </w:p>
    <w:p>
      <w:pPr>
        <w:spacing w:after="0" w:line="259" w:lineRule="auto"/>
        <w:ind w:left="797" w:right="0" w:firstLine="0"/>
      </w:pPr>
      <w:r>
        <w:t xml:space="preserve"> </w:t>
      </w:r>
    </w:p>
    <w:p>
      <w:pPr>
        <w:ind w:left="77" w:right="166" w:firstLine="708"/>
      </w:pPr>
      <w:r>
        <w:t xml:space="preserve">Медицинский работник обращает внимание на следующие факты, которые могут свидетельствовать о проявлениях жестокого обращения с ребенком: </w:t>
      </w:r>
    </w:p>
    <w:p>
      <w:pPr>
        <w:numPr>
          <w:ilvl w:val="2"/>
          <w:numId w:val="11"/>
        </w:numPr>
        <w:ind w:right="166" w:hanging="360"/>
      </w:pPr>
      <w:r>
        <w:t xml:space="preserve">При разговоре с родителями складывается мнение, что родители не спешат обращаться за медицинской помощью в случае физического повреждения или дискомфорта у ребенка. </w:t>
      </w:r>
    </w:p>
    <w:p>
      <w:pPr>
        <w:numPr>
          <w:ilvl w:val="2"/>
          <w:numId w:val="11"/>
        </w:numPr>
        <w:ind w:right="166" w:hanging="360"/>
      </w:pPr>
      <w:r>
        <w:t xml:space="preserve">При подробном расспросе о характере повреждений ребенка, родители не могут четко объяснить причину их возникновения или объяснение не соответствует типу травмы.  </w:t>
      </w:r>
    </w:p>
    <w:p>
      <w:pPr>
        <w:numPr>
          <w:ilvl w:val="2"/>
          <w:numId w:val="11"/>
        </w:numPr>
        <w:spacing w:after="11"/>
        <w:ind w:right="166" w:hanging="360"/>
      </w:pPr>
      <w:r>
        <w:t xml:space="preserve">Во время проведения осмотра следует обращать внимание на особенности поведения ребенка: </w:t>
      </w:r>
    </w:p>
    <w:p>
      <w:pPr>
        <w:numPr>
          <w:ilvl w:val="3"/>
          <w:numId w:val="11"/>
        </w:numPr>
        <w:ind w:right="166" w:hanging="708"/>
      </w:pPr>
      <w:r>
        <w:t xml:space="preserve">агрессивная гиперактивность, гиперподвижность; </w:t>
      </w:r>
    </w:p>
    <w:p>
      <w:pPr>
        <w:numPr>
          <w:ilvl w:val="3"/>
          <w:numId w:val="11"/>
        </w:numPr>
        <w:ind w:right="166" w:hanging="708"/>
      </w:pPr>
      <w:r>
        <w:t xml:space="preserve">«заторможенное» поведение; угнетение </w:t>
      </w:r>
    </w:p>
    <w:p>
      <w:pPr>
        <w:numPr>
          <w:ilvl w:val="3"/>
          <w:numId w:val="11"/>
        </w:numPr>
        <w:spacing w:after="0"/>
        <w:ind w:right="166" w:hanging="708"/>
      </w:pPr>
      <w:r>
        <w:t xml:space="preserve">ребенок избегает зрительного контакта с родителем. </w:t>
      </w:r>
    </w:p>
    <w:p>
      <w:pPr>
        <w:spacing w:after="15"/>
        <w:ind w:left="77" w:right="166" w:firstLine="708"/>
      </w:pPr>
      <w:r>
        <w:t xml:space="preserve">По результатам осмотра ребенка и беседы с родителями (законными представителями, близкими родственниками) можно определить степень вероятности жестокого и пренебрежительного отношения к детям в семье. </w:t>
      </w:r>
    </w:p>
    <w:p>
      <w:pPr>
        <w:ind w:left="77" w:right="166" w:firstLine="708"/>
      </w:pPr>
      <w:r>
        <w:t xml:space="preserve">В случае выявления явных признаков жестокого обращения с ребенком медицинские работники: </w:t>
      </w:r>
    </w:p>
    <w:p>
      <w:pPr>
        <w:numPr>
          <w:ilvl w:val="2"/>
          <w:numId w:val="11"/>
        </w:numPr>
        <w:ind w:right="166" w:hanging="360"/>
      </w:pPr>
      <w:r>
        <w:t xml:space="preserve">проводят оценку состояния ребенка-жертвы жестокого обращения, зафиксировав данные в медицинской карте; </w:t>
      </w:r>
    </w:p>
    <w:p>
      <w:pPr>
        <w:numPr>
          <w:ilvl w:val="2"/>
          <w:numId w:val="11"/>
        </w:numPr>
        <w:spacing w:after="0"/>
        <w:ind w:right="166" w:hanging="360"/>
      </w:pPr>
      <w:r>
        <w:t xml:space="preserve">представляют служебную записку руководителю учреждения здравоохранения о выявленном случае жестокого обращения с ребенком.  </w:t>
      </w:r>
    </w:p>
    <w:p>
      <w:pPr>
        <w:spacing w:after="0" w:line="259" w:lineRule="auto"/>
        <w:ind w:left="785" w:right="0" w:firstLine="0"/>
      </w:pPr>
      <w:r>
        <w:t xml:space="preserve"> </w:t>
      </w:r>
    </w:p>
    <w:p>
      <w:pPr>
        <w:spacing w:after="0"/>
        <w:ind w:left="77" w:right="166" w:firstLine="708"/>
      </w:pPr>
      <w:r>
        <w:t xml:space="preserve">Руководитель учреждения здравоохранения немедленно (в письменной форме) направляет информацию о выявленном случае жестокого обращения с ребенком в правоохранительные органы, в органы опеки и попечительства и территориальную комиссию по делам несовершеннолетних и защите их прав.  </w:t>
      </w:r>
    </w:p>
    <w:p>
      <w:pPr>
        <w:ind w:left="77" w:right="166" w:firstLine="708"/>
      </w:pPr>
      <w:r>
        <w:t xml:space="preserve">При выявлении единичных, незначительных случаев проявлений жестокого обращения с ребенком, работник учреждения здравоохранения проводит беседу с родителями (законными представителями) ребенка о последствиях психологических травм, необходимости дополнительного медицинского обследования ребенка, о способах выхода из конфликтной ситуации, об адресах помощи семье в решении детско-родительских отношений. </w:t>
      </w:r>
    </w:p>
    <w:p>
      <w:pPr>
        <w:spacing w:after="19" w:line="270" w:lineRule="auto"/>
        <w:ind w:left="2735" w:right="0" w:hanging="1590"/>
      </w:pPr>
      <w:r>
        <w:rPr>
          <w:b/>
          <w:i/>
        </w:rPr>
        <w:t>Алгоритм действий специалистов по социальной работе:</w:t>
      </w:r>
      <w:r>
        <w:t xml:space="preserve"> </w:t>
      </w:r>
    </w:p>
    <w:p>
      <w:pPr>
        <w:numPr>
          <w:ilvl w:val="0"/>
          <w:numId w:val="13"/>
        </w:numPr>
        <w:ind w:right="166" w:hanging="360"/>
      </w:pPr>
      <w:r>
        <w:t xml:space="preserve">сообщить о выявленном случае (в письменной форме) в органы системы профилактики, для наблюдения за ситуацией в семье и поведением ребенка; </w:t>
      </w:r>
    </w:p>
    <w:p>
      <w:pPr>
        <w:numPr>
          <w:ilvl w:val="0"/>
          <w:numId w:val="13"/>
        </w:numPr>
        <w:ind w:right="166" w:hanging="360"/>
      </w:pPr>
      <w:r>
        <w:t xml:space="preserve">если ребенок не посещает детское учреждение - установить, имеются ли сведения о семье в территориальной комиссии по делам несовершеннолетних и защите их прав, органы системы профилактики определяют перечень совместных мер по предупреждению насилия и жестокости в отношении детей. </w:t>
      </w:r>
    </w:p>
    <w:p>
      <w:pPr>
        <w:numPr>
          <w:ilvl w:val="0"/>
          <w:numId w:val="13"/>
        </w:numPr>
        <w:ind w:right="166" w:hanging="360"/>
      </w:pPr>
      <w:r>
        <w:t xml:space="preserve">информировать органы опеки и попечительства о выявлении несовершеннолетних, находящихся в обстановке, представляющей угрозу их жизни, здоровью или препятствующей их воспитанию; </w:t>
      </w:r>
    </w:p>
    <w:p>
      <w:pPr>
        <w:numPr>
          <w:ilvl w:val="0"/>
          <w:numId w:val="13"/>
        </w:numPr>
        <w:ind w:right="166" w:hanging="360"/>
      </w:pPr>
      <w:r>
        <w:t xml:space="preserve">информировать органы внутренних дел о выявлении родителей несовершеннолетних или иных их законных представителей и других лиц, жестоко обращающихся с несовершеннолетними и (или) вовлекающих их в совершение преступления или антиобщественных действий, или совершающих по отношению к ним другие противоправные деяния; </w:t>
      </w:r>
    </w:p>
    <w:p>
      <w:pPr>
        <w:spacing w:after="9"/>
        <w:ind w:left="77" w:right="166" w:firstLine="708"/>
      </w:pPr>
      <w:r>
        <w:t xml:space="preserve">В отношении семьи и несовершеннолетнего разрабатывается индивидуальная программа реабилитации; осуществляется социальный патронаж семьи. </w:t>
      </w:r>
    </w:p>
    <w:p>
      <w:pPr>
        <w:spacing w:after="37" w:line="259" w:lineRule="auto"/>
        <w:ind w:left="77" w:right="0" w:firstLine="0"/>
        <w:jc w:val="center"/>
      </w:pPr>
    </w:p>
    <w:p>
      <w:pPr>
        <w:spacing w:after="10" w:line="271" w:lineRule="auto"/>
        <w:ind w:left="17" w:right="33" w:hanging="10"/>
        <w:jc w:val="center"/>
      </w:pPr>
      <w:r>
        <w:rPr>
          <w:b/>
          <w:i/>
        </w:rPr>
        <w:t>Алгоритм действий специалистов комиссий по делам несовершеннолетних и защите их прав</w:t>
      </w:r>
    </w:p>
    <w:p>
      <w:pPr>
        <w:numPr>
          <w:ilvl w:val="0"/>
          <w:numId w:val="14"/>
        </w:numPr>
        <w:ind w:right="166" w:hanging="456"/>
      </w:pPr>
      <w:r>
        <w:t xml:space="preserve">При поступлении информации от органов и учреждений системы профилактики, граждан, а также при самостоятельном выявлении факта жестокого обращения с детьми, насильственных действий в отношении детей, специалисты комиссий осуществляют информирование других субъектов профилактики:  </w:t>
      </w:r>
    </w:p>
    <w:p>
      <w:pPr>
        <w:numPr>
          <w:ilvl w:val="1"/>
          <w:numId w:val="14"/>
        </w:numPr>
        <w:ind w:right="166"/>
      </w:pPr>
      <w:r>
        <w:t xml:space="preserve">направляют соответствующее сообщение (в письменной форме) в органы внутренних дел и прокуратуру для принятия мер, установленных законодательством; </w:t>
      </w:r>
    </w:p>
    <w:p>
      <w:pPr>
        <w:numPr>
          <w:ilvl w:val="1"/>
          <w:numId w:val="14"/>
        </w:numPr>
        <w:ind w:right="166"/>
      </w:pPr>
      <w:r>
        <w:t xml:space="preserve">одновременно направляют поручение (в письменной форме) в органы опеки и попечительства, в учреждение образования, социальной защиты населения о принятии мер по обследованию условий воспитания, обучения и содержания несовершеннолетних; </w:t>
      </w:r>
    </w:p>
    <w:p>
      <w:pPr>
        <w:numPr>
          <w:ilvl w:val="1"/>
          <w:numId w:val="14"/>
        </w:numPr>
        <w:spacing w:after="14"/>
        <w:ind w:right="166"/>
      </w:pPr>
      <w:r>
        <w:t xml:space="preserve">готовят к рассмотрению на заседании комиссии материалы по итогам обследования жилищно-бытовых условий семьи, вносят предложения на заседании комиссии о внесении сведений о семье в единый банк данных о семьях и несовершеннолетних, находящихся в социально опасном положении, в случае подтверждения ее социально опасного положения, необходимых реабилитационных мероприятиях с семьей; </w:t>
      </w:r>
    </w:p>
    <w:p>
      <w:pPr>
        <w:numPr>
          <w:ilvl w:val="0"/>
          <w:numId w:val="14"/>
        </w:numPr>
        <w:spacing w:after="0"/>
        <w:ind w:right="166" w:hanging="456"/>
      </w:pPr>
      <w:r>
        <w:t xml:space="preserve">Рассматривают на заседании поступившие материалы, связанные с ненадлежащим выполнением обязанностей по воспитанию, обучению и содержанию своих несовершеннолетних детей.  </w:t>
      </w:r>
    </w:p>
    <w:p>
      <w:pPr>
        <w:spacing w:after="32" w:line="259" w:lineRule="auto"/>
        <w:ind w:left="77" w:right="0" w:firstLine="0"/>
      </w:pPr>
      <w:r>
        <w:rPr>
          <w:b/>
          <w:color w:val="C00000"/>
        </w:rPr>
        <w:t xml:space="preserve"> </w:t>
      </w:r>
    </w:p>
    <w:p>
      <w:pPr>
        <w:spacing w:after="10" w:line="271" w:lineRule="auto"/>
        <w:ind w:left="17" w:right="105" w:hanging="10"/>
        <w:jc w:val="center"/>
      </w:pPr>
      <w:r>
        <w:rPr>
          <w:b/>
          <w:i/>
        </w:rPr>
        <w:t>Алгоритм действий сотрудников органов внутренних дел:</w:t>
      </w:r>
    </w:p>
    <w:p>
      <w:pPr>
        <w:numPr>
          <w:ilvl w:val="0"/>
          <w:numId w:val="15"/>
        </w:numPr>
        <w:spacing w:after="14"/>
        <w:ind w:right="166" w:firstLine="0"/>
      </w:pPr>
      <w:r>
        <w:t xml:space="preserve">При поступлении информации от органов и учреждений системы профилактики, а также сообщений от граждан, представителей общественности, по факту жестокого обращения с ребенком, сотрудники органов внутренних дел (далее - ОВД) регистрируют данное сообщение в дежурной части территориального ОВД. </w:t>
      </w:r>
    </w:p>
    <w:p>
      <w:pPr>
        <w:numPr>
          <w:ilvl w:val="0"/>
          <w:numId w:val="15"/>
        </w:numPr>
        <w:spacing w:after="0"/>
        <w:ind w:right="166" w:firstLine="0"/>
      </w:pPr>
      <w:r>
        <w:t xml:space="preserve">В 3-х-дневный срок проводят предварительную проверку по заявлению (сообщению), с принятием соответствующего решения (отказать в возбуждении уголовного дела, возбудить уголовное дело). В случае крайней необходимости сроки рассмотрения материала продлеваются до 10 дней (начальником ОВД) либо до 30 дней (органами прокуратуры). </w:t>
      </w:r>
    </w:p>
    <w:p>
      <w:pPr>
        <w:numPr>
          <w:ilvl w:val="0"/>
          <w:numId w:val="15"/>
        </w:numPr>
        <w:spacing w:after="0"/>
        <w:ind w:right="166" w:firstLine="0"/>
      </w:pPr>
      <w:r>
        <w:t xml:space="preserve">Принимают меры по привлечению лиц, допустивших жестокое обращение с несовершеннолетними, к административной, уголовной ответственности, в соответствии с действующим законодательством. </w:t>
      </w:r>
    </w:p>
    <w:p>
      <w:pPr>
        <w:numPr>
          <w:ilvl w:val="0"/>
          <w:numId w:val="15"/>
        </w:numPr>
        <w:spacing w:after="14"/>
        <w:ind w:right="166" w:firstLine="0"/>
      </w:pPr>
      <w:r>
        <w:t xml:space="preserve">В случае принятия решения о возбуждении уголовного дела по факту жестокого обращения, проводят работу по сбору необходимой информации от органов и учреждений системы профилактики, граждан, с целью подтверждения факта жестокого обращения, для приобщения к материалам уголовного дела. </w:t>
      </w:r>
    </w:p>
    <w:p>
      <w:pPr>
        <w:numPr>
          <w:ilvl w:val="0"/>
          <w:numId w:val="15"/>
        </w:numPr>
        <w:ind w:right="166" w:firstLine="0"/>
      </w:pPr>
      <w:r>
        <w:t xml:space="preserve">При установлении обстоятельств асоциального образа жизни осуществляют постановку родителей на профилактический учет в ОДН и принятия других мер профилактического характера, в соответствии с действующим законодательством. </w:t>
      </w:r>
    </w:p>
    <w:p>
      <w:pPr>
        <w:numPr>
          <w:ilvl w:val="0"/>
          <w:numId w:val="15"/>
        </w:numPr>
        <w:spacing w:after="0"/>
        <w:ind w:right="166" w:firstLine="0"/>
      </w:pPr>
      <w:r>
        <w:t xml:space="preserve">Проводят индивидуальную профилактическую работу с родителями, отрицательно влияющими на детей, и принимает меры к соблюдению прав и законных интересов детей, проживающих в семьях, находящихся в социально опасном положении в связи с жестоким обращением в отношении несовершеннолетних. </w:t>
      </w:r>
    </w:p>
    <w:p>
      <w:pPr>
        <w:spacing w:after="0" w:line="259" w:lineRule="auto"/>
        <w:ind w:left="77" w:right="0" w:firstLine="0"/>
      </w:pPr>
      <w:r>
        <w:rPr>
          <w:color w:val="C00000"/>
        </w:rPr>
        <w:t xml:space="preserve"> </w:t>
      </w:r>
    </w:p>
    <w:p>
      <w:pPr>
        <w:spacing w:after="13" w:line="268" w:lineRule="auto"/>
        <w:ind w:left="62" w:right="160" w:firstLine="708"/>
      </w:pPr>
      <w:r>
        <w:rPr>
          <w:i/>
        </w:rPr>
        <w:t xml:space="preserve">Показателями согласованности действий субъектов профилактики являются: </w:t>
      </w:r>
    </w:p>
    <w:p>
      <w:pPr>
        <w:numPr>
          <w:ilvl w:val="1"/>
          <w:numId w:val="15"/>
        </w:numPr>
        <w:ind w:right="166" w:hanging="708"/>
      </w:pPr>
      <w:r>
        <w:t xml:space="preserve">количество ведомств, вовлеченных в индивидуально-профилактическую работу с несовершеннолетним и его семьей; </w:t>
      </w:r>
    </w:p>
    <w:p>
      <w:pPr>
        <w:numPr>
          <w:ilvl w:val="1"/>
          <w:numId w:val="15"/>
        </w:numPr>
        <w:ind w:right="166" w:hanging="708"/>
      </w:pPr>
      <w:r>
        <w:t xml:space="preserve">выполнение мероприятий, планируемых с семьей и несовершеннолетним, в рамках ИПР и решения комиссии; </w:t>
      </w:r>
    </w:p>
    <w:p>
      <w:pPr>
        <w:numPr>
          <w:ilvl w:val="1"/>
          <w:numId w:val="15"/>
        </w:numPr>
        <w:spacing w:after="0"/>
        <w:ind w:right="166" w:hanging="708"/>
      </w:pPr>
      <w:r>
        <w:t xml:space="preserve">эффективность ИПР с несовершеннолетним и его семьей, критерием которой является позитивные изменения в семье, свидетельствующие о выходе семьи из социально опасного положения. </w:t>
      </w:r>
    </w:p>
    <w:p>
      <w:pPr>
        <w:spacing w:after="75" w:line="259" w:lineRule="auto"/>
        <w:ind w:left="77" w:righ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</w:p>
    <w:p>
      <w:pPr>
        <w:spacing w:after="4" w:line="270" w:lineRule="auto"/>
        <w:ind w:left="10" w:right="0" w:hanging="10"/>
        <w:jc w:val="center"/>
      </w:pPr>
      <w:r>
        <w:rPr>
          <w:b/>
        </w:rPr>
        <w:t>Информация для педагогов, родителей и подростков о службах психологической помощи:</w:t>
      </w:r>
    </w:p>
    <w:p>
      <w:pPr>
        <w:numPr>
          <w:ilvl w:val="1"/>
          <w:numId w:val="15"/>
        </w:numPr>
        <w:spacing w:after="12"/>
        <w:ind w:right="166"/>
        <w:rPr>
          <w:color w:val="auto"/>
          <w:szCs w:val="28"/>
        </w:rPr>
      </w:pPr>
      <w:r>
        <w:rPr>
          <w:color w:val="auto"/>
        </w:rPr>
        <w:t>ГКУ «</w:t>
      </w:r>
      <w:r>
        <w:rPr>
          <w:color w:val="auto"/>
          <w:szCs w:val="28"/>
        </w:rPr>
        <w:t>Крымский центр социальных служб для семьи, детей и молодежи»</w:t>
      </w:r>
      <w:r>
        <w:rPr>
          <w:rFonts w:hint="default"/>
          <w:color w:val="auto"/>
          <w:szCs w:val="28"/>
          <w:lang w:val="ru-RU"/>
        </w:rPr>
        <w:t xml:space="preserve">. </w:t>
      </w:r>
      <w:r>
        <w:rPr>
          <w:color w:val="auto"/>
          <w:szCs w:val="28"/>
        </w:rPr>
        <w:t xml:space="preserve">Адрес: РФ, 95048, Республика Крым, г. Симферополь, ул. Трубаченко, 23 а, </w:t>
      </w:r>
      <w:r>
        <w:rPr>
          <w:rStyle w:val="6"/>
          <w:b w:val="0"/>
          <w:color w:val="auto"/>
          <w:szCs w:val="28"/>
        </w:rPr>
        <w:t>тел./факс:</w:t>
      </w:r>
      <w:r>
        <w:rPr>
          <w:color w:val="auto"/>
          <w:szCs w:val="28"/>
        </w:rPr>
        <w:t> </w:t>
      </w:r>
      <w:r>
        <w:rPr>
          <w:i/>
          <w:color w:val="auto"/>
          <w:szCs w:val="28"/>
        </w:rPr>
        <w:t>+7 (3652) 59-87-87, 44-13-43</w:t>
      </w:r>
      <w:r>
        <w:rPr>
          <w:color w:val="auto"/>
          <w:szCs w:val="28"/>
        </w:rPr>
        <w:t xml:space="preserve"> </w:t>
      </w:r>
      <w:r>
        <w:rPr>
          <w:rFonts w:eastAsia="Calibri"/>
          <w:bCs/>
          <w:color w:val="auto"/>
          <w:szCs w:val="28"/>
        </w:rPr>
        <w:t>-</w:t>
      </w:r>
      <w:r>
        <w:rPr>
          <w:bCs/>
          <w:color w:val="auto"/>
          <w:szCs w:val="28"/>
        </w:rPr>
        <w:t xml:space="preserve"> </w:t>
      </w:r>
      <w:r>
        <w:rPr>
          <w:rFonts w:eastAsia="Calibri"/>
          <w:bCs/>
          <w:color w:val="auto"/>
          <w:szCs w:val="28"/>
        </w:rPr>
        <w:t>официальный сайт ГКУ «КРЦСССДМ» крцсссдм.рф., опция «Требуется помощь?»;</w:t>
      </w:r>
    </w:p>
    <w:p>
      <w:pPr>
        <w:spacing w:after="12"/>
        <w:ind w:left="785" w:right="166" w:hanging="359"/>
        <w:rPr>
          <w:color w:val="auto"/>
          <w:szCs w:val="28"/>
        </w:rPr>
      </w:pPr>
      <w:r>
        <w:rPr>
          <w:szCs w:val="28"/>
        </w:rPr>
        <w:t xml:space="preserve">•   </w:t>
      </w:r>
      <w:r>
        <w:rPr>
          <w:rFonts w:eastAsia="Calibri"/>
          <w:color w:val="auto"/>
          <w:szCs w:val="28"/>
          <w:lang w:eastAsia="en-US"/>
        </w:rPr>
        <w:t xml:space="preserve"> Общероссийский детский телефон доверия, </w:t>
      </w:r>
      <w:r>
        <w:rPr>
          <w:rFonts w:eastAsia="Calibri"/>
          <w:i/>
          <w:color w:val="auto"/>
          <w:szCs w:val="28"/>
          <w:lang w:eastAsia="en-US"/>
        </w:rPr>
        <w:t>тел.</w:t>
      </w:r>
      <w:r>
        <w:rPr>
          <w:rFonts w:eastAsia="Calibri"/>
          <w:color w:val="auto"/>
          <w:szCs w:val="28"/>
          <w:lang w:eastAsia="en-US"/>
        </w:rPr>
        <w:t xml:space="preserve"> </w:t>
      </w:r>
      <w:r>
        <w:rPr>
          <w:rFonts w:eastAsia="Calibri"/>
          <w:i/>
          <w:color w:val="auto"/>
          <w:szCs w:val="28"/>
          <w:lang w:eastAsia="en-US"/>
        </w:rPr>
        <w:t>8-800-2000-122</w:t>
      </w:r>
      <w:r>
        <w:rPr>
          <w:color w:val="auto"/>
          <w:szCs w:val="28"/>
        </w:rPr>
        <w:t>;</w:t>
      </w:r>
    </w:p>
    <w:p>
      <w:pPr>
        <w:spacing w:after="12"/>
        <w:ind w:left="785" w:right="166" w:hanging="359"/>
        <w:rPr>
          <w:color w:val="auto"/>
          <w:szCs w:val="28"/>
        </w:rPr>
      </w:pPr>
      <w:r>
        <w:rPr>
          <w:color w:val="auto"/>
          <w:szCs w:val="28"/>
        </w:rPr>
        <w:t xml:space="preserve">•   </w:t>
      </w:r>
      <w:r>
        <w:rPr>
          <w:szCs w:val="28"/>
        </w:rPr>
        <w:t xml:space="preserve">Круглосуточный детский «телефон доверия» для оказания экстренной психологической помощи детям, подросткам, их родителям с номером </w:t>
      </w:r>
      <w:r>
        <w:rPr>
          <w:i/>
          <w:szCs w:val="28"/>
        </w:rPr>
        <w:t>+7 978 0000 738;</w:t>
      </w:r>
    </w:p>
    <w:p>
      <w:pPr>
        <w:spacing w:after="12"/>
        <w:ind w:left="851" w:right="166" w:hanging="425"/>
        <w:rPr>
          <w:rFonts w:eastAsia="Calibri"/>
          <w:i/>
          <w:color w:val="auto"/>
          <w:szCs w:val="28"/>
          <w:lang w:eastAsia="en-US"/>
        </w:rPr>
      </w:pPr>
      <w:r>
        <w:rPr>
          <w:color w:val="auto"/>
          <w:szCs w:val="28"/>
        </w:rPr>
        <w:t xml:space="preserve">• </w:t>
      </w:r>
      <w:r>
        <w:rPr>
          <w:rFonts w:eastAsia="Calibri"/>
          <w:color w:val="auto"/>
          <w:szCs w:val="28"/>
          <w:lang w:eastAsia="en-US"/>
        </w:rPr>
        <w:t xml:space="preserve">Детское диспансерное отделение Государственного бюджетного учреждения здравоохранения Республики Крым «Крымская республиканская клиническая психиатрическая больница № 1 имени Н.И. Балабана». </w:t>
      </w:r>
      <w:r>
        <w:rPr>
          <w:color w:val="auto"/>
          <w:szCs w:val="28"/>
        </w:rPr>
        <w:t xml:space="preserve">Адрес: РФ, </w:t>
      </w:r>
      <w:r>
        <w:rPr>
          <w:color w:val="auto"/>
          <w:szCs w:val="28"/>
          <w:shd w:val="clear" w:color="auto" w:fill="FFFFFF"/>
        </w:rPr>
        <w:t xml:space="preserve">295006, </w:t>
      </w:r>
      <w:r>
        <w:rPr>
          <w:color w:val="auto"/>
          <w:szCs w:val="28"/>
        </w:rPr>
        <w:t xml:space="preserve">Республика Крым, г. Симферополь, </w:t>
      </w:r>
      <w:r>
        <w:rPr>
          <w:rFonts w:eastAsia="Calibri"/>
          <w:color w:val="auto"/>
          <w:szCs w:val="28"/>
          <w:lang w:eastAsia="en-US"/>
        </w:rPr>
        <w:t>ул. Александра Невского</w:t>
      </w:r>
      <w:r>
        <w:t>, 27, каб. 3, заведующая</w:t>
      </w:r>
      <w:r>
        <w:rPr>
          <w:rFonts w:eastAsia="Calibri"/>
          <w:color w:val="auto"/>
          <w:szCs w:val="28"/>
          <w:lang w:eastAsia="en-US"/>
        </w:rPr>
        <w:t xml:space="preserve"> </w:t>
      </w:r>
      <w:r>
        <w:rPr>
          <w:rFonts w:eastAsia="Calibri"/>
          <w:i/>
          <w:color w:val="auto"/>
          <w:szCs w:val="28"/>
          <w:lang w:eastAsia="en-US"/>
        </w:rPr>
        <w:t>Шурыгина Дарья Александровна, тел. -79787369297;</w:t>
      </w:r>
    </w:p>
    <w:p>
      <w:pPr>
        <w:spacing w:after="12"/>
        <w:ind w:left="709" w:right="166" w:hanging="283"/>
        <w:rPr>
          <w:szCs w:val="28"/>
        </w:rPr>
      </w:pPr>
      <w:r>
        <w:rPr>
          <w:rFonts w:eastAsia="Calibri"/>
          <w:i/>
          <w:color w:val="auto"/>
          <w:szCs w:val="28"/>
          <w:lang w:eastAsia="en-US"/>
        </w:rPr>
        <w:t>•</w:t>
      </w:r>
      <w:r>
        <w:rPr>
          <w:szCs w:val="28"/>
        </w:rPr>
        <w:t xml:space="preserve"> Ребенок в опасности» - короткий номер </w:t>
      </w:r>
      <w:r>
        <w:rPr>
          <w:i/>
          <w:szCs w:val="28"/>
        </w:rPr>
        <w:t>123, +7 (3652) 500-760, +7 978 9091111</w:t>
      </w:r>
      <w:r>
        <w:rPr>
          <w:szCs w:val="28"/>
        </w:rPr>
        <w:t xml:space="preserve"> – круглосуточная телефонная линия является средством прямой связи граждан с органами Следственного комитета Российской Федерации для сообщения информации о признаках подготавливаемых, совершаемых или совершенных противоправных деяний в отношении несовершеннолетних;</w:t>
      </w:r>
    </w:p>
    <w:p>
      <w:pPr>
        <w:ind w:left="851" w:hanging="425"/>
        <w:rPr>
          <w:szCs w:val="28"/>
        </w:rPr>
      </w:pPr>
      <w:r>
        <w:rPr>
          <w:rFonts w:eastAsia="Calibri"/>
          <w:i/>
          <w:color w:val="auto"/>
          <w:szCs w:val="28"/>
          <w:lang w:eastAsia="en-US"/>
        </w:rPr>
        <w:t>•</w:t>
      </w:r>
      <w:r>
        <w:rPr>
          <w:szCs w:val="28"/>
        </w:rPr>
        <w:t xml:space="preserve"> Линия помощи «Дети онлайн» - служба телефонного и онлайн консультирования для детей и взрослых по проблемам безопасного использования детьми и подростками Интернета и мобильной связи: </w:t>
      </w:r>
      <w:r>
        <w:rPr>
          <w:szCs w:val="28"/>
          <w:highlight w:val="yellow"/>
        </w:rPr>
        <w:br w:type="textWrapping"/>
      </w:r>
      <w:r>
        <w:rPr>
          <w:szCs w:val="28"/>
        </w:rPr>
        <w:t xml:space="preserve">8 800 250 00 15 (с 9.00 до 18.00 по рабочим дням, звонки по России бесплатны). Эл. почта </w:t>
      </w:r>
      <w:r>
        <w:fldChar w:fldCharType="begin"/>
      </w:r>
      <w:r>
        <w:instrText xml:space="preserve"> HYPERLINK "mailto:helpline@detionline.com" </w:instrText>
      </w:r>
      <w:r>
        <w:fldChar w:fldCharType="separate"/>
      </w:r>
      <w:r>
        <w:rPr>
          <w:rStyle w:val="5"/>
          <w:szCs w:val="28"/>
          <w:lang w:val="en-US"/>
        </w:rPr>
        <w:t>helpline</w:t>
      </w:r>
      <w:r>
        <w:rPr>
          <w:rStyle w:val="5"/>
          <w:szCs w:val="28"/>
        </w:rPr>
        <w:t>@</w:t>
      </w:r>
      <w:r>
        <w:rPr>
          <w:rStyle w:val="5"/>
          <w:szCs w:val="28"/>
          <w:lang w:val="en-US"/>
        </w:rPr>
        <w:t>detionline</w:t>
      </w:r>
      <w:r>
        <w:rPr>
          <w:rStyle w:val="5"/>
          <w:szCs w:val="28"/>
        </w:rPr>
        <w:t>.</w:t>
      </w:r>
      <w:r>
        <w:rPr>
          <w:rStyle w:val="5"/>
          <w:szCs w:val="28"/>
          <w:lang w:val="en-US"/>
        </w:rPr>
        <w:t>com</w:t>
      </w:r>
      <w:r>
        <w:rPr>
          <w:rStyle w:val="5"/>
          <w:szCs w:val="28"/>
          <w:lang w:val="en-US"/>
        </w:rPr>
        <w:fldChar w:fldCharType="end"/>
      </w:r>
      <w:r>
        <w:rPr>
          <w:szCs w:val="28"/>
        </w:rPr>
        <w:t xml:space="preserve">. Сайт </w:t>
      </w:r>
      <w:r>
        <w:fldChar w:fldCharType="begin"/>
      </w:r>
      <w:r>
        <w:instrText xml:space="preserve"> HYPERLINK "http://www.detionline.com" </w:instrText>
      </w:r>
      <w:r>
        <w:fldChar w:fldCharType="separate"/>
      </w:r>
      <w:r>
        <w:rPr>
          <w:rStyle w:val="5"/>
          <w:szCs w:val="28"/>
          <w:lang w:val="en-US"/>
        </w:rPr>
        <w:t>www</w:t>
      </w:r>
      <w:r>
        <w:rPr>
          <w:rStyle w:val="5"/>
          <w:szCs w:val="28"/>
        </w:rPr>
        <w:t>.</w:t>
      </w:r>
      <w:r>
        <w:rPr>
          <w:rStyle w:val="5"/>
          <w:szCs w:val="28"/>
          <w:lang w:val="en-US"/>
        </w:rPr>
        <w:t>detionline</w:t>
      </w:r>
      <w:r>
        <w:rPr>
          <w:rStyle w:val="5"/>
          <w:szCs w:val="28"/>
        </w:rPr>
        <w:t>.</w:t>
      </w:r>
      <w:r>
        <w:rPr>
          <w:rStyle w:val="5"/>
          <w:szCs w:val="28"/>
          <w:lang w:val="en-US"/>
        </w:rPr>
        <w:t>com</w:t>
      </w:r>
      <w:r>
        <w:rPr>
          <w:rStyle w:val="5"/>
          <w:szCs w:val="28"/>
          <w:lang w:val="en-US"/>
        </w:rPr>
        <w:fldChar w:fldCharType="end"/>
      </w:r>
      <w:r>
        <w:rPr>
          <w:szCs w:val="28"/>
        </w:rPr>
        <w:t>;</w:t>
      </w:r>
    </w:p>
    <w:p>
      <w:pPr>
        <w:ind w:firstLine="125"/>
      </w:pPr>
      <w:r>
        <w:rPr>
          <w:szCs w:val="28"/>
        </w:rPr>
        <w:t>•   Горячая линия при проблемах с зависимостями 8 800 2000 222</w:t>
      </w:r>
      <w:r>
        <w:rPr>
          <w:rFonts w:hint="default"/>
          <w:szCs w:val="28"/>
          <w:lang w:val="ru-RU"/>
        </w:rPr>
        <w:t>.</w:t>
      </w: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567" w:right="676" w:bottom="709" w:left="1625" w:header="720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1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16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>
    <w:pPr>
      <w:spacing w:after="0" w:line="259" w:lineRule="auto"/>
      <w:ind w:left="77" w:righ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1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>
    <w:pPr>
      <w:spacing w:after="0" w:line="259" w:lineRule="auto"/>
      <w:ind w:left="77" w:righ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1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22"/>
      </w:rPr>
      <w:t>1</w:t>
    </w:r>
    <w:r>
      <w:rPr>
        <w:rFonts w:ascii="Calibri" w:hAnsi="Calibri" w:eastAsia="Calibri" w:cs="Calibri"/>
        <w:sz w:val="22"/>
      </w:rPr>
      <w:fldChar w:fldCharType="end"/>
    </w:r>
    <w:r>
      <w:rPr>
        <w:rFonts w:ascii="Calibri" w:hAnsi="Calibri" w:eastAsia="Calibri" w:cs="Calibri"/>
        <w:sz w:val="22"/>
      </w:rPr>
      <w:t xml:space="preserve"> </w:t>
    </w:r>
  </w:p>
  <w:p>
    <w:pPr>
      <w:spacing w:after="0" w:line="259" w:lineRule="auto"/>
      <w:ind w:left="77" w:right="0" w:firstLine="0"/>
      <w:jc w:val="left"/>
    </w:pPr>
    <w:r>
      <w:rPr>
        <w:rFonts w:ascii="Calibri" w:hAnsi="Calibri" w:eastAsia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136C1"/>
    <w:multiLevelType w:val="multilevel"/>
    <w:tmpl w:val="02D136C1"/>
    <w:lvl w:ilvl="0" w:tentative="0">
      <w:start w:val="1"/>
      <w:numFmt w:val="bullet"/>
      <w:lvlText w:val="-"/>
      <w:lvlJc w:val="left"/>
      <w:pPr>
        <w:ind w:left="3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7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9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3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5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0A992EBE"/>
    <w:multiLevelType w:val="multilevel"/>
    <w:tmpl w:val="0A992EBE"/>
    <w:lvl w:ilvl="0" w:tentative="0">
      <w:start w:val="1"/>
      <w:numFmt w:val="bullet"/>
      <w:lvlText w:val="•"/>
      <w:lvlJc w:val="left"/>
      <w:pPr>
        <w:ind w:left="7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9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6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36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0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8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52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2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9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1D347B4C"/>
    <w:multiLevelType w:val="multilevel"/>
    <w:tmpl w:val="1D347B4C"/>
    <w:lvl w:ilvl="0" w:tentative="0">
      <w:start w:val="1"/>
      <w:numFmt w:val="bullet"/>
      <w:lvlText w:val="•"/>
      <w:lvlJc w:val="left"/>
      <w:pPr>
        <w:ind w:left="7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348C0B83"/>
    <w:multiLevelType w:val="multilevel"/>
    <w:tmpl w:val="348C0B83"/>
    <w:lvl w:ilvl="0" w:tentative="0">
      <w:start w:val="1"/>
      <w:numFmt w:val="decimal"/>
      <w:lvlText w:val="%1."/>
      <w:lvlJc w:val="left"/>
      <w:pPr>
        <w:ind w:left="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78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23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95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67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39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11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483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55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3C9678EE"/>
    <w:multiLevelType w:val="multilevel"/>
    <w:tmpl w:val="3C9678EE"/>
    <w:lvl w:ilvl="0" w:tentative="0">
      <w:start w:val="1"/>
      <w:numFmt w:val="decimal"/>
      <w:lvlText w:val="%1."/>
      <w:lvlJc w:val="left"/>
      <w:pPr>
        <w:ind w:left="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85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4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1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9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6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3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0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7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3CBB1910"/>
    <w:multiLevelType w:val="multilevel"/>
    <w:tmpl w:val="3CBB1910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5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Restart w:val="0"/>
      <w:lvlText w:val="•"/>
      <w:lvlJc w:val="left"/>
      <w:pPr>
        <w:ind w:left="7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453B2A00"/>
    <w:multiLevelType w:val="multilevel"/>
    <w:tmpl w:val="453B2A00"/>
    <w:lvl w:ilvl="0" w:tentative="0">
      <w:start w:val="1"/>
      <w:numFmt w:val="decimal"/>
      <w:lvlText w:val="%1."/>
      <w:lvlJc w:val="left"/>
      <w:pPr>
        <w:ind w:left="5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14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2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9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7">
    <w:nsid w:val="4AC95306"/>
    <w:multiLevelType w:val="multilevel"/>
    <w:tmpl w:val="4AC95306"/>
    <w:lvl w:ilvl="0" w:tentative="0">
      <w:start w:val="1"/>
      <w:numFmt w:val="bullet"/>
      <w:lvlText w:val="•"/>
      <w:lvlJc w:val="left"/>
      <w:pPr>
        <w:ind w:left="7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>
    <w:nsid w:val="4FAB2635"/>
    <w:multiLevelType w:val="multilevel"/>
    <w:tmpl w:val="4FAB2635"/>
    <w:lvl w:ilvl="0" w:tentative="0">
      <w:start w:val="1"/>
      <w:numFmt w:val="bullet"/>
      <w:lvlText w:val="•"/>
      <w:lvlJc w:val="left"/>
      <w:pPr>
        <w:ind w:left="7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52B41B89"/>
    <w:multiLevelType w:val="multilevel"/>
    <w:tmpl w:val="52B41B89"/>
    <w:lvl w:ilvl="0" w:tentative="0">
      <w:start w:val="1"/>
      <w:numFmt w:val="decimal"/>
      <w:lvlText w:val="%1."/>
      <w:lvlJc w:val="left"/>
      <w:pPr>
        <w:ind w:left="10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•"/>
      <w:lvlJc w:val="left"/>
      <w:pPr>
        <w:ind w:left="125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9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3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5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9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1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0">
    <w:nsid w:val="5E9304EB"/>
    <w:multiLevelType w:val="multilevel"/>
    <w:tmpl w:val="5E9304EB"/>
    <w:lvl w:ilvl="0" w:tentative="0">
      <w:start w:val="1"/>
      <w:numFmt w:val="bullet"/>
      <w:lvlText w:val="•"/>
      <w:lvlJc w:val="left"/>
      <w:pPr>
        <w:ind w:left="7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>
    <w:nsid w:val="667018EC"/>
    <w:multiLevelType w:val="multilevel"/>
    <w:tmpl w:val="667018EC"/>
    <w:lvl w:ilvl="0" w:tentative="0">
      <w:start w:val="3"/>
      <w:numFmt w:val="decimal"/>
      <w:lvlText w:val="%1."/>
      <w:lvlJc w:val="left"/>
      <w:pPr>
        <w:ind w:left="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670441A1"/>
    <w:multiLevelType w:val="multilevel"/>
    <w:tmpl w:val="670441A1"/>
    <w:lvl w:ilvl="0" w:tentative="0">
      <w:start w:val="1"/>
      <w:numFmt w:val="bullet"/>
      <w:lvlText w:val="•"/>
      <w:lvlJc w:val="left"/>
      <w:pPr>
        <w:ind w:left="15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07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79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51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23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9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67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39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711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>
    <w:nsid w:val="6AC60CA0"/>
    <w:multiLevelType w:val="multilevel"/>
    <w:tmpl w:val="6AC60CA0"/>
    <w:lvl w:ilvl="0" w:tentative="0">
      <w:start w:val="1"/>
      <w:numFmt w:val="decimal"/>
      <w:lvlText w:val="%1."/>
      <w:lvlJc w:val="left"/>
      <w:pPr>
        <w:ind w:left="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•"/>
      <w:lvlJc w:val="left"/>
      <w:pPr>
        <w:ind w:left="78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-"/>
      <w:lvlJc w:val="left"/>
      <w:pPr>
        <w:ind w:left="14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>
    <w:nsid w:val="7EE8706E"/>
    <w:multiLevelType w:val="multilevel"/>
    <w:tmpl w:val="7EE8706E"/>
    <w:lvl w:ilvl="0" w:tentative="0">
      <w:start w:val="1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  <w:lvl w:ilvl="2" w:tentative="0">
      <w:start w:val="1"/>
      <w:numFmt w:val="decimal"/>
      <w:lvlRestart w:val="0"/>
      <w:lvlText w:val="%3."/>
      <w:lvlJc w:val="left"/>
      <w:pPr>
        <w:ind w:left="10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17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4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1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38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6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3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shd w:val="clear" w:color="auto" w:fill="auto"/>
        <w:vertAlign w:val="baseline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F9"/>
    <w:rsid w:val="000131D9"/>
    <w:rsid w:val="000862F8"/>
    <w:rsid w:val="000C0A15"/>
    <w:rsid w:val="000C13AD"/>
    <w:rsid w:val="000E1F8F"/>
    <w:rsid w:val="00160D6E"/>
    <w:rsid w:val="001709FA"/>
    <w:rsid w:val="00264252"/>
    <w:rsid w:val="00312FDC"/>
    <w:rsid w:val="00370831"/>
    <w:rsid w:val="00381993"/>
    <w:rsid w:val="00396C67"/>
    <w:rsid w:val="003C24EC"/>
    <w:rsid w:val="004431F9"/>
    <w:rsid w:val="0047564A"/>
    <w:rsid w:val="00575E8C"/>
    <w:rsid w:val="005C0345"/>
    <w:rsid w:val="0076267E"/>
    <w:rsid w:val="00766B06"/>
    <w:rsid w:val="00795A11"/>
    <w:rsid w:val="00843FA1"/>
    <w:rsid w:val="00845532"/>
    <w:rsid w:val="00950927"/>
    <w:rsid w:val="00967CE3"/>
    <w:rsid w:val="00990BD4"/>
    <w:rsid w:val="009E41B9"/>
    <w:rsid w:val="00AD3ECF"/>
    <w:rsid w:val="00B02291"/>
    <w:rsid w:val="00BC6378"/>
    <w:rsid w:val="00BD70E6"/>
    <w:rsid w:val="00BE4F4F"/>
    <w:rsid w:val="00C8282F"/>
    <w:rsid w:val="00CB357D"/>
    <w:rsid w:val="00CE7100"/>
    <w:rsid w:val="00E25FB3"/>
    <w:rsid w:val="00F15EEB"/>
    <w:rsid w:val="00F53192"/>
    <w:rsid w:val="00F95A04"/>
    <w:rsid w:val="00FD031D"/>
    <w:rsid w:val="3C4E7D21"/>
    <w:rsid w:val="6495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35" w:line="269" w:lineRule="auto"/>
      <w:ind w:left="442" w:right="174" w:hanging="365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4" w:line="270" w:lineRule="auto"/>
      <w:ind w:left="185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autoRedefine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8">
    <w:name w:val="Заголовок 1 Знак"/>
    <w:link w:val="2"/>
    <w:autoRedefine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9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(2) + Полужирный"/>
    <w:basedOn w:val="3"/>
    <w:autoRedefine/>
    <w:qFormat/>
    <w:uiPriority w:val="0"/>
    <w:rPr>
      <w:rFonts w:ascii="Times New Roman" w:hAnsi="Times New Roman"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5340</Words>
  <Characters>30441</Characters>
  <Lines>253</Lines>
  <Paragraphs>71</Paragraphs>
  <TotalTime>4359</TotalTime>
  <ScaleCrop>false</ScaleCrop>
  <LinksUpToDate>false</LinksUpToDate>
  <CharactersWithSpaces>35710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2020-10-02T07:31:00Z</dcterms:created>
  <dc:creator>специалист</dc:creator>
  <cp:lastModifiedBy>parsh</cp:lastModifiedBy>
  <dcterms:modified xsi:type="dcterms:W3CDTF">2024-11-11T12:01:04Z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312F9A1286184795B8A5DAD9024E3211_12</vt:lpwstr>
  </property>
</Properties>
</file>