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CC8" w:rsidRDefault="00BC6CC8" w:rsidP="003C5FAA">
      <w:pPr>
        <w:spacing w:before="102" w:after="102" w:line="276" w:lineRule="auto"/>
        <w:ind w:left="4536"/>
        <w:rPr>
          <w:rFonts w:ascii="Times New Roman" w:hAnsi="Times New Roman" w:cs="Times New Roman"/>
          <w:b/>
          <w:sz w:val="28"/>
          <w:szCs w:val="28"/>
        </w:rPr>
      </w:pPr>
    </w:p>
    <w:p w:rsidR="00BC6CC8" w:rsidRDefault="00BC6CC8" w:rsidP="003C5FAA">
      <w:pPr>
        <w:spacing w:before="102" w:after="102" w:line="276" w:lineRule="auto"/>
        <w:ind w:left="4536"/>
        <w:rPr>
          <w:rFonts w:ascii="Times New Roman" w:hAnsi="Times New Roman" w:cs="Times New Roman"/>
          <w:b/>
          <w:sz w:val="28"/>
          <w:szCs w:val="28"/>
        </w:rPr>
      </w:pPr>
    </w:p>
    <w:p w:rsidR="00BC6CC8" w:rsidRDefault="00BC6CC8" w:rsidP="003C5FAA">
      <w:pPr>
        <w:spacing w:before="102" w:after="102" w:line="276" w:lineRule="auto"/>
        <w:ind w:left="4536"/>
        <w:rPr>
          <w:rFonts w:ascii="Times New Roman" w:hAnsi="Times New Roman" w:cs="Times New Roman"/>
          <w:b/>
          <w:sz w:val="28"/>
          <w:szCs w:val="28"/>
        </w:rPr>
      </w:pPr>
    </w:p>
    <w:p w:rsidR="00BC6CC8" w:rsidRDefault="00BC6CC8" w:rsidP="003C5FAA">
      <w:pPr>
        <w:spacing w:before="102" w:after="102" w:line="276" w:lineRule="auto"/>
        <w:ind w:left="4536"/>
        <w:rPr>
          <w:rFonts w:ascii="Times New Roman" w:hAnsi="Times New Roman" w:cs="Times New Roman"/>
          <w:b/>
          <w:sz w:val="28"/>
          <w:szCs w:val="28"/>
        </w:rPr>
      </w:pPr>
    </w:p>
    <w:p w:rsidR="00BC6CC8" w:rsidRDefault="00BC6CC8" w:rsidP="003C5FAA">
      <w:pPr>
        <w:spacing w:before="102" w:after="102" w:line="276" w:lineRule="auto"/>
        <w:ind w:left="4536"/>
        <w:rPr>
          <w:rFonts w:ascii="Times New Roman" w:hAnsi="Times New Roman" w:cs="Times New Roman"/>
          <w:b/>
          <w:sz w:val="28"/>
          <w:szCs w:val="28"/>
        </w:rPr>
      </w:pPr>
    </w:p>
    <w:p w:rsidR="00BC6CC8" w:rsidRDefault="00BC6CC8" w:rsidP="003C5FAA">
      <w:pPr>
        <w:spacing w:before="102" w:after="102" w:line="276" w:lineRule="auto"/>
        <w:ind w:left="4536"/>
        <w:rPr>
          <w:rFonts w:ascii="Times New Roman" w:hAnsi="Times New Roman" w:cs="Times New Roman"/>
          <w:b/>
          <w:sz w:val="28"/>
          <w:szCs w:val="28"/>
        </w:rPr>
      </w:pPr>
    </w:p>
    <w:p w:rsidR="00BC6CC8" w:rsidRDefault="00BC6CC8" w:rsidP="003C5FAA">
      <w:pPr>
        <w:spacing w:before="102" w:after="102" w:line="276" w:lineRule="auto"/>
        <w:ind w:left="4536"/>
        <w:rPr>
          <w:rFonts w:ascii="Times New Roman" w:hAnsi="Times New Roman" w:cs="Times New Roman"/>
          <w:b/>
          <w:sz w:val="28"/>
          <w:szCs w:val="28"/>
        </w:rPr>
      </w:pPr>
    </w:p>
    <w:p w:rsidR="00BC6CC8" w:rsidRDefault="00BC6CC8" w:rsidP="003C5FAA">
      <w:pPr>
        <w:spacing w:before="102" w:after="102" w:line="276" w:lineRule="auto"/>
        <w:ind w:left="4536"/>
        <w:rPr>
          <w:rFonts w:ascii="Times New Roman" w:hAnsi="Times New Roman" w:cs="Times New Roman"/>
          <w:b/>
          <w:sz w:val="28"/>
          <w:szCs w:val="28"/>
        </w:rPr>
      </w:pPr>
    </w:p>
    <w:p w:rsidR="00853F6B" w:rsidRPr="003C5FAA" w:rsidRDefault="003C5FAA" w:rsidP="003C5FAA">
      <w:pPr>
        <w:spacing w:before="102" w:after="102" w:line="276" w:lineRule="auto"/>
        <w:ind w:left="4536"/>
        <w:rPr>
          <w:rFonts w:ascii="Times New Roman" w:hAnsi="Times New Roman" w:cs="Times New Roman"/>
          <w:b/>
          <w:sz w:val="28"/>
          <w:szCs w:val="28"/>
        </w:rPr>
      </w:pPr>
      <w:r w:rsidRPr="003C5FAA">
        <w:rPr>
          <w:rFonts w:ascii="Times New Roman" w:hAnsi="Times New Roman" w:cs="Times New Roman"/>
          <w:b/>
          <w:sz w:val="28"/>
          <w:szCs w:val="28"/>
        </w:rPr>
        <w:t>Руководителям образовательных организаций высшего и среднего профессионального образования</w:t>
      </w:r>
      <w:r>
        <w:rPr>
          <w:rFonts w:ascii="Times New Roman" w:hAnsi="Times New Roman" w:cs="Times New Roman"/>
          <w:b/>
          <w:sz w:val="28"/>
          <w:szCs w:val="28"/>
        </w:rPr>
        <w:t>, расположенных на территории Республики Крым</w:t>
      </w:r>
    </w:p>
    <w:p w:rsidR="003C5FAA" w:rsidRDefault="003C5FAA" w:rsidP="003C5FAA">
      <w:pPr>
        <w:pStyle w:val="Bodytext20"/>
        <w:shd w:val="clear" w:color="auto" w:fill="auto"/>
        <w:spacing w:after="291"/>
        <w:ind w:right="5997"/>
        <w:jc w:val="left"/>
        <w:rPr>
          <w:i/>
        </w:rPr>
      </w:pPr>
    </w:p>
    <w:p w:rsidR="00853F6B" w:rsidRPr="003C5FAA" w:rsidRDefault="008F2986" w:rsidP="003C5FAA">
      <w:pPr>
        <w:pStyle w:val="Bodytext20"/>
        <w:shd w:val="clear" w:color="auto" w:fill="auto"/>
        <w:spacing w:after="291"/>
        <w:ind w:right="5997"/>
        <w:jc w:val="left"/>
        <w:rPr>
          <w:i/>
        </w:rPr>
      </w:pPr>
      <w:r w:rsidRPr="003C5FAA">
        <w:rPr>
          <w:i/>
        </w:rPr>
        <w:t>О дополнительных мер</w:t>
      </w:r>
      <w:r w:rsidR="00D00F7A" w:rsidRPr="003C5FAA">
        <w:rPr>
          <w:i/>
        </w:rPr>
        <w:t>ах</w:t>
      </w:r>
      <w:r w:rsidRPr="003C5FAA">
        <w:rPr>
          <w:i/>
        </w:rPr>
        <w:t xml:space="preserve"> по профилактике деструктивных</w:t>
      </w:r>
      <w:r w:rsidRPr="003C5FAA">
        <w:rPr>
          <w:i/>
        </w:rPr>
        <w:br/>
        <w:t>проявлении среди обучающихся</w:t>
      </w:r>
    </w:p>
    <w:p w:rsidR="00853F6B" w:rsidRDefault="00D00F7A">
      <w:pPr>
        <w:pStyle w:val="Bodytext20"/>
        <w:shd w:val="clear" w:color="auto" w:fill="auto"/>
        <w:spacing w:after="0" w:line="479" w:lineRule="exact"/>
        <w:ind w:firstLine="820"/>
        <w:jc w:val="both"/>
      </w:pPr>
      <w:r>
        <w:t xml:space="preserve">В Российской Федерации </w:t>
      </w:r>
      <w:r w:rsidR="003C5FAA">
        <w:t>наблюдётся</w:t>
      </w:r>
      <w:r w:rsidR="00A02717">
        <w:t xml:space="preserve"> </w:t>
      </w:r>
      <w:r w:rsidR="008F2986">
        <w:t>активн</w:t>
      </w:r>
      <w:r>
        <w:t>ое</w:t>
      </w:r>
      <w:r w:rsidR="00A02717">
        <w:t xml:space="preserve"> </w:t>
      </w:r>
      <w:r>
        <w:t>развитие</w:t>
      </w:r>
      <w:r w:rsidR="008F2986">
        <w:t xml:space="preserve"> в социальных медиа различных течений, склоняющих подростков и молодёжь к деструктивному поведению. Анализ динамики их распространения свидетельствует о сохранении стабильно высокого деструктивного фона, особенно в тематиках, связанных с наркоманией, ультрадвижениями, анархией.</w:t>
      </w:r>
    </w:p>
    <w:p w:rsidR="00853F6B" w:rsidRDefault="00D00F7A">
      <w:pPr>
        <w:pStyle w:val="Bodytext20"/>
        <w:shd w:val="clear" w:color="auto" w:fill="auto"/>
        <w:spacing w:after="0" w:line="479" w:lineRule="exact"/>
        <w:ind w:firstLine="820"/>
        <w:jc w:val="both"/>
      </w:pPr>
      <w:r>
        <w:t>Особое внимание</w:t>
      </w:r>
      <w:r w:rsidR="00A02717">
        <w:t xml:space="preserve"> </w:t>
      </w:r>
      <w:r>
        <w:t xml:space="preserve">следует обращать на </w:t>
      </w:r>
      <w:r w:rsidR="008F2986">
        <w:t>стремление подростков к группам, продвигающим разрушающее поведение через темы социопатии, массовых и серийных убийств, обесценивания собственной жизни и стремления к смерти, сатанизма и псевдомистических культов, ритуальных убийств и самоубийств, нацизма и национализма, экстремизма и радикализма.</w:t>
      </w:r>
    </w:p>
    <w:p w:rsidR="00853F6B" w:rsidRDefault="008F2986">
      <w:pPr>
        <w:pStyle w:val="Bodytext20"/>
        <w:shd w:val="clear" w:color="auto" w:fill="auto"/>
        <w:spacing w:after="0" w:line="479" w:lineRule="exact"/>
        <w:ind w:firstLine="820"/>
        <w:jc w:val="both"/>
      </w:pPr>
      <w:r>
        <w:t xml:space="preserve">С учетом совершенствования технологических процессов, использования </w:t>
      </w:r>
      <w:r w:rsidR="00D00F7A">
        <w:t>и</w:t>
      </w:r>
      <w:r>
        <w:t>нтернет</w:t>
      </w:r>
      <w:r w:rsidR="00D00F7A">
        <w:t>-</w:t>
      </w:r>
      <w:r>
        <w:t>пространства</w:t>
      </w:r>
      <w:r w:rsidR="00D00F7A">
        <w:t>современная</w:t>
      </w:r>
      <w:r>
        <w:t xml:space="preserve"> молодежь, неплохо образованная, изобретательная, имеющая материальные средства, </w:t>
      </w:r>
      <w:r w:rsidR="00D00F7A">
        <w:t xml:space="preserve">под влиянием специальных </w:t>
      </w:r>
      <w:r w:rsidR="00D00F7A">
        <w:lastRenderedPageBreak/>
        <w:t xml:space="preserve">методов воздействия на личность </w:t>
      </w:r>
      <w:r>
        <w:t xml:space="preserve">уходит в сеть и там очень активно участвует, а порой и продвигает те или иные </w:t>
      </w:r>
      <w:r w:rsidR="00D00F7A">
        <w:t xml:space="preserve">деструктивные </w:t>
      </w:r>
      <w:r>
        <w:t>течения. Безусловно, такому уходу способствуют психологически грамотная информационная подпитка и направление на противоправное поведение, осуществляемые определенными людьми и структурами.</w:t>
      </w:r>
    </w:p>
    <w:p w:rsidR="00853F6B" w:rsidRDefault="008F2986">
      <w:pPr>
        <w:pStyle w:val="Bodytext20"/>
        <w:shd w:val="clear" w:color="auto" w:fill="auto"/>
        <w:spacing w:after="0" w:line="490" w:lineRule="exact"/>
        <w:ind w:firstLine="780"/>
        <w:jc w:val="both"/>
      </w:pPr>
      <w:r>
        <w:t>Под действием противоправных течений у вовлеченных в них подростков образуются устойчивые поведенческие паттерны разрушительного типа:</w:t>
      </w:r>
    </w:p>
    <w:p w:rsidR="00853F6B" w:rsidRDefault="008F2986">
      <w:pPr>
        <w:pStyle w:val="Bodytext20"/>
        <w:numPr>
          <w:ilvl w:val="0"/>
          <w:numId w:val="1"/>
        </w:numPr>
        <w:shd w:val="clear" w:color="auto" w:fill="auto"/>
        <w:tabs>
          <w:tab w:val="left" w:pos="1077"/>
        </w:tabs>
        <w:spacing w:after="0" w:line="490" w:lineRule="exact"/>
        <w:ind w:firstLine="780"/>
        <w:jc w:val="both"/>
      </w:pPr>
      <w:r>
        <w:t>Снижение инициативы думать и принимать решение. Отсутствие желания учиться, развиваться, работать. Желание деградировать и быть лучшим из худших.</w:t>
      </w:r>
    </w:p>
    <w:p w:rsidR="00853F6B" w:rsidRDefault="008F2986">
      <w:pPr>
        <w:pStyle w:val="Bodytext20"/>
        <w:numPr>
          <w:ilvl w:val="0"/>
          <w:numId w:val="1"/>
        </w:numPr>
        <w:shd w:val="clear" w:color="auto" w:fill="auto"/>
        <w:tabs>
          <w:tab w:val="left" w:pos="1074"/>
        </w:tabs>
        <w:spacing w:after="0" w:line="490" w:lineRule="exact"/>
        <w:ind w:firstLine="780"/>
        <w:jc w:val="both"/>
      </w:pPr>
      <w:r>
        <w:t>Отрицание всякой личной ответственности. Поиск вовне четкой идеологии, четкого алгоритма действий для достижения цели, как стремление передать ответственность за свою жизнь другому.</w:t>
      </w:r>
    </w:p>
    <w:p w:rsidR="00853F6B" w:rsidRDefault="008F2986">
      <w:pPr>
        <w:pStyle w:val="Bodytext20"/>
        <w:numPr>
          <w:ilvl w:val="0"/>
          <w:numId w:val="1"/>
        </w:numPr>
        <w:shd w:val="clear" w:color="auto" w:fill="auto"/>
        <w:tabs>
          <w:tab w:val="left" w:pos="1081"/>
        </w:tabs>
        <w:spacing w:after="0" w:line="508" w:lineRule="exact"/>
        <w:ind w:firstLine="780"/>
        <w:jc w:val="both"/>
      </w:pPr>
      <w:r>
        <w:t>Отсутствие авторитетов среди значимых взрослых. Восприятие родителей, учителей, знакомых как людей отсталых, глупых, ниже себя по уровню развития.</w:t>
      </w:r>
    </w:p>
    <w:p w:rsidR="00853F6B" w:rsidRDefault="008F2986">
      <w:pPr>
        <w:pStyle w:val="Bodytext20"/>
        <w:numPr>
          <w:ilvl w:val="0"/>
          <w:numId w:val="1"/>
        </w:numPr>
        <w:shd w:val="clear" w:color="auto" w:fill="auto"/>
        <w:tabs>
          <w:tab w:val="left" w:pos="1074"/>
        </w:tabs>
        <w:spacing w:after="0" w:line="479" w:lineRule="exact"/>
        <w:ind w:firstLine="780"/>
        <w:jc w:val="both"/>
      </w:pPr>
      <w:r>
        <w:t>Обесценивание норм морали и общечеловеческих ценностей. Стремление нарушать правила, бороться и уничтожать. В целом подобное поведение свойственно для подросткового возраста, однако в данном случае речь идет именно</w:t>
      </w:r>
    </w:p>
    <w:p w:rsidR="00853F6B" w:rsidRDefault="008F2986">
      <w:pPr>
        <w:pStyle w:val="Bodytext20"/>
        <w:numPr>
          <w:ilvl w:val="0"/>
          <w:numId w:val="2"/>
        </w:numPr>
        <w:shd w:val="clear" w:color="auto" w:fill="auto"/>
        <w:tabs>
          <w:tab w:val="left" w:pos="293"/>
        </w:tabs>
        <w:spacing w:after="0" w:line="479" w:lineRule="exact"/>
        <w:jc w:val="both"/>
      </w:pPr>
      <w:r>
        <w:t>радикальном выражении данного стремления.</w:t>
      </w:r>
    </w:p>
    <w:p w:rsidR="00853F6B" w:rsidRDefault="008F2986">
      <w:pPr>
        <w:pStyle w:val="Bodytext20"/>
        <w:numPr>
          <w:ilvl w:val="0"/>
          <w:numId w:val="1"/>
        </w:numPr>
        <w:shd w:val="clear" w:color="auto" w:fill="auto"/>
        <w:tabs>
          <w:tab w:val="left" w:pos="1085"/>
        </w:tabs>
        <w:spacing w:after="0" w:line="479" w:lineRule="exact"/>
        <w:ind w:firstLine="780"/>
        <w:jc w:val="both"/>
      </w:pPr>
      <w:r>
        <w:t>Выраженная симпатия к антигероям, антидвижениям и всему, что можно назвать «темной стороной». Все злое воспринимается как насыщенная и яркая жизнь, все нормальное - как скучное и тяжелое.</w:t>
      </w:r>
    </w:p>
    <w:p w:rsidR="00853F6B" w:rsidRDefault="008F2986">
      <w:pPr>
        <w:pStyle w:val="Bodytext20"/>
        <w:numPr>
          <w:ilvl w:val="0"/>
          <w:numId w:val="1"/>
        </w:numPr>
        <w:shd w:val="clear" w:color="auto" w:fill="auto"/>
        <w:tabs>
          <w:tab w:val="left" w:pos="1085"/>
        </w:tabs>
        <w:spacing w:after="0" w:line="479" w:lineRule="exact"/>
        <w:ind w:firstLine="780"/>
        <w:jc w:val="both"/>
      </w:pPr>
      <w:r>
        <w:t>Выраженное стремление к разрушению на всех уровнях: своей психики, своего тела, своего окружения, вещей, идей, культуры, морали, государства, общества и т.п. Подростки хотят разрушать и быть разрушенными.</w:t>
      </w:r>
    </w:p>
    <w:p w:rsidR="00853F6B" w:rsidRDefault="008F2986">
      <w:pPr>
        <w:pStyle w:val="Bodytext20"/>
        <w:shd w:val="clear" w:color="auto" w:fill="auto"/>
        <w:spacing w:after="0" w:line="479" w:lineRule="exact"/>
        <w:ind w:firstLine="780"/>
        <w:jc w:val="both"/>
      </w:pPr>
      <w:r>
        <w:t>Названные особенности поведения подростков в социальных сетя</w:t>
      </w:r>
      <w:r w:rsidR="00D00F7A">
        <w:t>х</w:t>
      </w:r>
      <w:r>
        <w:t xml:space="preserve"> в реальности могут проявиться следующим образом.</w:t>
      </w:r>
    </w:p>
    <w:p w:rsidR="00853F6B" w:rsidRDefault="008F2986">
      <w:pPr>
        <w:pStyle w:val="Bodytext20"/>
        <w:numPr>
          <w:ilvl w:val="0"/>
          <w:numId w:val="3"/>
        </w:numPr>
        <w:shd w:val="clear" w:color="auto" w:fill="auto"/>
        <w:tabs>
          <w:tab w:val="left" w:pos="1074"/>
        </w:tabs>
        <w:spacing w:after="0" w:line="479" w:lineRule="exact"/>
        <w:ind w:firstLine="780"/>
        <w:jc w:val="both"/>
      </w:pPr>
      <w:r>
        <w:t>Резкое снижение успеваемости и безразличие к этому, выраженное нежелание изменить ситуацию;</w:t>
      </w:r>
    </w:p>
    <w:p w:rsidR="00853F6B" w:rsidRDefault="008F2986">
      <w:pPr>
        <w:pStyle w:val="Bodytext20"/>
        <w:numPr>
          <w:ilvl w:val="0"/>
          <w:numId w:val="3"/>
        </w:numPr>
        <w:shd w:val="clear" w:color="auto" w:fill="auto"/>
        <w:tabs>
          <w:tab w:val="left" w:pos="1077"/>
        </w:tabs>
        <w:spacing w:after="0" w:line="479" w:lineRule="exact"/>
        <w:ind w:firstLine="780"/>
        <w:jc w:val="both"/>
      </w:pPr>
      <w:r>
        <w:lastRenderedPageBreak/>
        <w:t xml:space="preserve">Систематические прогулы занятий </w:t>
      </w:r>
      <w:r w:rsidR="00D00F7A">
        <w:t>-</w:t>
      </w:r>
      <w:r>
        <w:t xml:space="preserve"> вплоть до полного отказ</w:t>
      </w:r>
      <w:r w:rsidR="00D00F7A">
        <w:t>а</w:t>
      </w:r>
      <w:r>
        <w:t xml:space="preserve"> их посещения;</w:t>
      </w:r>
    </w:p>
    <w:p w:rsidR="00853F6B" w:rsidRDefault="008F2986">
      <w:pPr>
        <w:pStyle w:val="Bodytext20"/>
        <w:numPr>
          <w:ilvl w:val="0"/>
          <w:numId w:val="3"/>
        </w:numPr>
        <w:shd w:val="clear" w:color="auto" w:fill="auto"/>
        <w:tabs>
          <w:tab w:val="left" w:pos="1141"/>
        </w:tabs>
        <w:spacing w:after="0" w:line="479" w:lineRule="exact"/>
        <w:ind w:firstLine="780"/>
        <w:jc w:val="both"/>
      </w:pPr>
      <w:r>
        <w:t>Изменение настроения, поведения;</w:t>
      </w:r>
    </w:p>
    <w:p w:rsidR="00853F6B" w:rsidRDefault="008F2986">
      <w:pPr>
        <w:pStyle w:val="Bodytext20"/>
        <w:numPr>
          <w:ilvl w:val="0"/>
          <w:numId w:val="3"/>
        </w:numPr>
        <w:shd w:val="clear" w:color="auto" w:fill="auto"/>
        <w:tabs>
          <w:tab w:val="left" w:pos="1077"/>
        </w:tabs>
        <w:spacing w:after="0" w:line="454" w:lineRule="exact"/>
        <w:ind w:firstLine="780"/>
        <w:jc w:val="left"/>
      </w:pPr>
      <w:r>
        <w:t>Замкнутость или неоправданная активность с целью привлечена к себе внимания;</w:t>
      </w:r>
    </w:p>
    <w:p w:rsidR="00853F6B" w:rsidRDefault="008F2986">
      <w:pPr>
        <w:pStyle w:val="Bodytext20"/>
        <w:numPr>
          <w:ilvl w:val="0"/>
          <w:numId w:val="3"/>
        </w:numPr>
        <w:shd w:val="clear" w:color="auto" w:fill="auto"/>
        <w:tabs>
          <w:tab w:val="left" w:pos="1172"/>
        </w:tabs>
        <w:spacing w:after="0" w:line="490" w:lineRule="exact"/>
        <w:ind w:firstLine="800"/>
        <w:jc w:val="both"/>
      </w:pPr>
      <w:r>
        <w:t>Отстраненность от тех, с кем ранее общался;</w:t>
      </w:r>
    </w:p>
    <w:p w:rsidR="00853F6B" w:rsidRDefault="008F2986">
      <w:pPr>
        <w:pStyle w:val="Bodytext20"/>
        <w:numPr>
          <w:ilvl w:val="0"/>
          <w:numId w:val="3"/>
        </w:numPr>
        <w:shd w:val="clear" w:color="auto" w:fill="auto"/>
        <w:tabs>
          <w:tab w:val="left" w:pos="1172"/>
        </w:tabs>
        <w:spacing w:after="0" w:line="490" w:lineRule="exact"/>
        <w:ind w:firstLine="800"/>
        <w:jc w:val="both"/>
      </w:pPr>
      <w:r>
        <w:t>Агрессивное, обесценивающее, игнорирующее, снисходительное отношение к учителю;</w:t>
      </w:r>
    </w:p>
    <w:p w:rsidR="00853F6B" w:rsidRDefault="008F2986">
      <w:pPr>
        <w:pStyle w:val="Bodytext20"/>
        <w:numPr>
          <w:ilvl w:val="0"/>
          <w:numId w:val="3"/>
        </w:numPr>
        <w:shd w:val="clear" w:color="auto" w:fill="auto"/>
        <w:tabs>
          <w:tab w:val="left" w:pos="1172"/>
        </w:tabs>
        <w:spacing w:after="0" w:line="490" w:lineRule="exact"/>
        <w:ind w:firstLine="800"/>
        <w:jc w:val="both"/>
      </w:pPr>
      <w:r>
        <w:t>Попытки запугивания учителя, высказывание угроз в его адрес;</w:t>
      </w:r>
    </w:p>
    <w:p w:rsidR="00853F6B" w:rsidRDefault="008F2986">
      <w:pPr>
        <w:pStyle w:val="Bodytext20"/>
        <w:numPr>
          <w:ilvl w:val="0"/>
          <w:numId w:val="3"/>
        </w:numPr>
        <w:shd w:val="clear" w:color="auto" w:fill="auto"/>
        <w:tabs>
          <w:tab w:val="left" w:pos="1172"/>
        </w:tabs>
        <w:spacing w:after="0" w:line="490" w:lineRule="exact"/>
        <w:ind w:firstLine="800"/>
        <w:jc w:val="both"/>
      </w:pPr>
      <w:r>
        <w:t>Объединение вокруг себя учащихся аналогичных взглядов и проявлений либо психологически слабых личностей, легко поддающихся воздействию, вплоть до формирования «школьных банд»;</w:t>
      </w:r>
    </w:p>
    <w:p w:rsidR="00853F6B" w:rsidRDefault="008F2986">
      <w:pPr>
        <w:pStyle w:val="Bodytext20"/>
        <w:numPr>
          <w:ilvl w:val="0"/>
          <w:numId w:val="3"/>
        </w:numPr>
        <w:shd w:val="clear" w:color="auto" w:fill="auto"/>
        <w:tabs>
          <w:tab w:val="left" w:pos="1172"/>
        </w:tabs>
        <w:spacing w:after="0" w:line="479" w:lineRule="exact"/>
        <w:ind w:firstLine="800"/>
        <w:jc w:val="both"/>
      </w:pPr>
      <w:r>
        <w:t>В семье, помимо прочего, это может сопровождаться постоянным требованием денег или новых гаджетов у родителей при нежелании пояснить - чем обусловлена эта необходимость.</w:t>
      </w:r>
    </w:p>
    <w:p w:rsidR="00853F6B" w:rsidRDefault="008F2986">
      <w:pPr>
        <w:pStyle w:val="Bodytext20"/>
        <w:shd w:val="clear" w:color="auto" w:fill="auto"/>
        <w:spacing w:after="0" w:line="479" w:lineRule="exact"/>
        <w:ind w:firstLine="800"/>
        <w:jc w:val="both"/>
      </w:pPr>
      <w:r>
        <w:t>Ситуация, как правило, осложняется отсутствием авторитета в окруженииподростка, способного оказать на него позитивное влияние, а также иных рычагов воздействия на мотивацию, мысли и желания несовершеннолетнего. И чем глубже заходит психологическая отстраненность подростка от окружающих его людей, зависимость от принимаемых им деструктивных течений и пропагандирующих, их личностей, тем устойчивее будет сформированный в его сознании стереотип «правильного» поведения, тот самых поведенческий паттерн, приводящий к внутреннему и внешнему разрушению.</w:t>
      </w:r>
    </w:p>
    <w:p w:rsidR="00853F6B" w:rsidRDefault="008F2986">
      <w:pPr>
        <w:pStyle w:val="Bodytext20"/>
        <w:shd w:val="clear" w:color="auto" w:fill="auto"/>
        <w:spacing w:after="0" w:line="479" w:lineRule="exact"/>
        <w:ind w:firstLine="800"/>
        <w:jc w:val="both"/>
      </w:pPr>
      <w:r>
        <w:t>Процессы деструктивного воздействия во многом носят организованный характер и представляют собой кампанию долговременного информационно</w:t>
      </w:r>
      <w:r w:rsidR="00D00F7A">
        <w:t>-</w:t>
      </w:r>
      <w:r>
        <w:t>психологического воздействия на сознание и поведение подростков и молодёжи. Подростки и молодые люди уже сейчас, в школах, на улице, на транспорте подвергают опасности собственную жизнь, жизни окружающих людей и существование общественного порядка в целом.</w:t>
      </w:r>
    </w:p>
    <w:p w:rsidR="00853F6B" w:rsidRDefault="008F2986">
      <w:pPr>
        <w:pStyle w:val="Bodytext20"/>
        <w:shd w:val="clear" w:color="auto" w:fill="auto"/>
        <w:spacing w:after="0" w:line="479" w:lineRule="exact"/>
        <w:ind w:firstLine="800"/>
        <w:jc w:val="both"/>
      </w:pPr>
      <w:r>
        <w:lastRenderedPageBreak/>
        <w:t>Поэтому важно своевременное выявление и грамотное реагирование на указанные выше внешние проявления внутренней склонности к деструктивности.</w:t>
      </w:r>
    </w:p>
    <w:p w:rsidR="00853F6B" w:rsidRDefault="008F2986">
      <w:pPr>
        <w:pStyle w:val="Bodytext30"/>
        <w:shd w:val="clear" w:color="auto" w:fill="auto"/>
        <w:ind w:firstLine="800"/>
      </w:pPr>
      <w:r>
        <w:t>Взаимодействие с семьей при проведении общей и индивидуальной профилактики</w:t>
      </w:r>
      <w:r w:rsidR="00D00F7A">
        <w:t>.</w:t>
      </w:r>
    </w:p>
    <w:p w:rsidR="00853F6B" w:rsidRDefault="008F2986">
      <w:pPr>
        <w:pStyle w:val="Bodytext20"/>
        <w:shd w:val="clear" w:color="auto" w:fill="auto"/>
        <w:spacing w:after="0" w:line="475" w:lineRule="exact"/>
        <w:ind w:firstLine="800"/>
        <w:jc w:val="both"/>
      </w:pPr>
      <w:r>
        <w:t>Основную часть времени обучающиеся несовершеннолетние проводят в семье и школе. В связи с этим и профилактическая работа должна строиться на основе тесного взаимодействия двух этих институтов в сочетании общей и индивидуальной профилактики, первичного, информирования педагогического состава и родителей о существующих рисках и угрозах, признаках их влияния на подростков, возможных формах реагирования в зависимости от личности самого несовершеннолетнего, наличия конфликта с взрослыми членами семьи, степени его пораженности «вирусом самоуничтожения и разрушения».</w:t>
      </w:r>
    </w:p>
    <w:p w:rsidR="00853F6B" w:rsidRDefault="008F2986">
      <w:pPr>
        <w:pStyle w:val="Bodytext30"/>
        <w:shd w:val="clear" w:color="auto" w:fill="auto"/>
        <w:ind w:firstLine="780"/>
      </w:pPr>
      <w:r>
        <w:t>Специфика родительских собраний по данной тематике</w:t>
      </w:r>
      <w:r w:rsidR="00F51710">
        <w:t>.</w:t>
      </w:r>
    </w:p>
    <w:p w:rsidR="00853F6B" w:rsidRDefault="008F2986">
      <w:pPr>
        <w:pStyle w:val="Bodytext20"/>
        <w:shd w:val="clear" w:color="auto" w:fill="auto"/>
        <w:spacing w:after="0" w:line="479" w:lineRule="exact"/>
        <w:ind w:firstLine="780"/>
        <w:jc w:val="both"/>
      </w:pPr>
      <w:r>
        <w:t>Важным элементом общепрофилактической деятельности является общение с родственниками учащихся в ходе родительских собраний. Данные мероприятия целесообразно проводить с приглашением специалистов в сфере подростковой девиации, в том числе обладающих знаниями о противоправных течениях, существующих в молодежной среде не только в нашей стране, а в мире, а также в интернет-сообществе.</w:t>
      </w:r>
    </w:p>
    <w:p w:rsidR="00F51710" w:rsidRDefault="008F2986">
      <w:pPr>
        <w:pStyle w:val="Bodytext20"/>
        <w:shd w:val="clear" w:color="auto" w:fill="auto"/>
        <w:spacing w:after="0" w:line="479" w:lineRule="exact"/>
        <w:ind w:firstLine="780"/>
        <w:jc w:val="both"/>
      </w:pPr>
      <w:r>
        <w:t xml:space="preserve">Положительным моментом может стать разработка совместно со специалистами </w:t>
      </w:r>
      <w:r w:rsidRPr="00F51710">
        <w:t>орган</w:t>
      </w:r>
      <w:r w:rsidRPr="00F51710">
        <w:rPr>
          <w:rStyle w:val="Bodytext21"/>
          <w:u w:val="none"/>
        </w:rPr>
        <w:t>ов внутренних дел, а также иных структур, ра</w:t>
      </w:r>
      <w:r w:rsidRPr="00F51710">
        <w:t>ботающих</w:t>
      </w:r>
      <w:r>
        <w:t xml:space="preserve"> в данной сфере, информаций-памяток </w:t>
      </w:r>
      <w:r w:rsidR="00F51710">
        <w:t>для</w:t>
      </w:r>
      <w:r>
        <w:t xml:space="preserve"> распростран</w:t>
      </w:r>
      <w:r w:rsidR="00F51710">
        <w:t>ения</w:t>
      </w:r>
      <w:r>
        <w:t xml:space="preserve"> среди подростко</w:t>
      </w:r>
      <w:r w:rsidR="00F51710">
        <w:t>в.</w:t>
      </w:r>
    </w:p>
    <w:p w:rsidR="00853F6B" w:rsidRDefault="008F2986">
      <w:pPr>
        <w:pStyle w:val="Bodytext20"/>
        <w:shd w:val="clear" w:color="auto" w:fill="auto"/>
        <w:spacing w:after="0" w:line="479" w:lineRule="exact"/>
        <w:ind w:firstLine="780"/>
        <w:jc w:val="both"/>
      </w:pPr>
      <w:r>
        <w:t>К сожалению, нередки факты, когда получение взрослыми лицам</w:t>
      </w:r>
      <w:r w:rsidR="00F51710">
        <w:t>и</w:t>
      </w:r>
      <w:r>
        <w:t xml:space="preserve"> информаци</w:t>
      </w:r>
      <w:r w:rsidR="00F51710">
        <w:t>я</w:t>
      </w:r>
      <w:r>
        <w:t xml:space="preserve"> о распространении какого-либо явления в подростковой сред</w:t>
      </w:r>
      <w:r w:rsidR="00F51710">
        <w:t>е</w:t>
      </w:r>
      <w:r>
        <w:t xml:space="preserve"> приводит к паническому состоянию, настойчивым попыткам выяснить у ребенка - что это такое и насколько оно ему близко, что пробуждает </w:t>
      </w:r>
      <w:r w:rsidR="00F51710">
        <w:t>у несовершеннолетнего дополнительного интереса</w:t>
      </w:r>
      <w:r>
        <w:t xml:space="preserve"> к данной тематике и может спровоцировать их увлеч</w:t>
      </w:r>
      <w:r w:rsidR="00F51710">
        <w:t>енность</w:t>
      </w:r>
      <w:r>
        <w:t xml:space="preserve"> тем или иным деструктивным течением. Кроме</w:t>
      </w:r>
      <w:r w:rsidR="00F51710">
        <w:t xml:space="preserve"> того, зачастую родители начинают</w:t>
      </w:r>
      <w:r>
        <w:t xml:space="preserve">распространять полученную информацию в социальных сетях, </w:t>
      </w:r>
      <w:r>
        <w:lastRenderedPageBreak/>
        <w:t>при помощ</w:t>
      </w:r>
      <w:r w:rsidR="00F51710">
        <w:t>и</w:t>
      </w:r>
      <w:r>
        <w:t xml:space="preserve"> мобильных приложений, что также приводит к увеличению числа </w:t>
      </w:r>
      <w:r w:rsidR="00F51710">
        <w:t>лиц,</w:t>
      </w:r>
      <w:r>
        <w:t xml:space="preserve"> заинтересовавшихся озвученной «в процессе родительской паники» субкультуро</w:t>
      </w:r>
      <w:r w:rsidR="00F51710">
        <w:t>й</w:t>
      </w:r>
      <w:r>
        <w:t xml:space="preserve"> и невольному вовлечению в процесс ознакомления с ней большего числ</w:t>
      </w:r>
      <w:r w:rsidR="00F51710">
        <w:t>а</w:t>
      </w:r>
      <w:r>
        <w:t xml:space="preserve"> подростков. Поэтому данная работа должна быть тщательно выверенной с тон</w:t>
      </w:r>
      <w:r w:rsidR="00F51710">
        <w:t>ч</w:t>
      </w:r>
      <w:r>
        <w:t>и зрения психологии и в ходе общения с аудиторией необходим настрой на конструктивное взаимодействие, а также разъяснение получателям информации, что ее необдуманное распространение может привести к негативным последствиям.</w:t>
      </w:r>
    </w:p>
    <w:p w:rsidR="00853F6B" w:rsidRDefault="00F51710" w:rsidP="00F51710">
      <w:pPr>
        <w:pStyle w:val="Bodytext30"/>
        <w:shd w:val="clear" w:color="auto" w:fill="auto"/>
        <w:ind w:firstLine="567"/>
      </w:pPr>
      <w:r>
        <w:t>Работа с учащимися.</w:t>
      </w:r>
    </w:p>
    <w:p w:rsidR="00853F6B" w:rsidRDefault="008F2986" w:rsidP="00F51710">
      <w:pPr>
        <w:pStyle w:val="Bodytext20"/>
        <w:shd w:val="clear" w:color="auto" w:fill="auto"/>
        <w:spacing w:after="0" w:line="479" w:lineRule="exact"/>
        <w:ind w:firstLine="567"/>
        <w:jc w:val="both"/>
      </w:pPr>
      <w:r>
        <w:t>Безусловно, важным сегментом первичной профилактики является работа непосредственно с учащимися, доведение до них информации о последствиях увлечения деструктивными субкультурами, даже если это проявляется только во внешней атрибутике, а также попыток вхождения в группы, объединяющие людей, не нашедших себя в реальности, отрицающих значимость человеческой жизни, позиционирующие игры с риском для жизни и здоровья как проявление силы, ловкости и смелости. Информация и формат ее доведения должны быть тщательно проработаны с участием специалистов - психологов, юристов, дабы не вызвать обратной реакции (так же, как в случае с родителями).</w:t>
      </w:r>
    </w:p>
    <w:p w:rsidR="00853F6B" w:rsidRDefault="008F2986">
      <w:pPr>
        <w:pStyle w:val="Bodytext20"/>
        <w:shd w:val="clear" w:color="auto" w:fill="auto"/>
        <w:spacing w:after="0" w:line="479" w:lineRule="exact"/>
        <w:ind w:firstLine="780"/>
        <w:jc w:val="both"/>
      </w:pPr>
      <w:r>
        <w:t xml:space="preserve">К данной работе </w:t>
      </w:r>
      <w:r w:rsidR="00F51710">
        <w:t>необходимо</w:t>
      </w:r>
      <w:r>
        <w:t xml:space="preserve"> привлека</w:t>
      </w:r>
      <w:r w:rsidR="00F51710">
        <w:t>ть</w:t>
      </w:r>
      <w:r>
        <w:t xml:space="preserve"> сотрудник</w:t>
      </w:r>
      <w:r w:rsidR="00F51710">
        <w:t>ов</w:t>
      </w:r>
      <w:r>
        <w:t xml:space="preserve"> подразделений по делам несовершеннолетних органов внутренних дел, иногда - представитель подразделений Следственного комитета Российской Федерации и ФСИН России Данная практика вполне оправдана, но требует определенной корректировки так как не всегда названные специалисты владеют знаниями подростково</w:t>
      </w:r>
      <w:r w:rsidR="00F51710">
        <w:t>й</w:t>
      </w:r>
      <w:r>
        <w:t xml:space="preserve"> психологии и могут правильно спрогнозировать реакцию слушателей на сво</w:t>
      </w:r>
      <w:r w:rsidR="00F51710">
        <w:t>ё</w:t>
      </w:r>
      <w:r>
        <w:t xml:space="preserve"> выступление.</w:t>
      </w:r>
    </w:p>
    <w:p w:rsidR="00853F6B" w:rsidRDefault="008F2986">
      <w:pPr>
        <w:pStyle w:val="Bodytext20"/>
        <w:shd w:val="clear" w:color="auto" w:fill="auto"/>
        <w:spacing w:after="0" w:line="479" w:lineRule="exact"/>
        <w:ind w:firstLine="780"/>
        <w:jc w:val="both"/>
      </w:pPr>
      <w:r>
        <w:t xml:space="preserve">В частности, информация о количестве </w:t>
      </w:r>
      <w:r w:rsidR="00F51710">
        <w:t>осужденных за «закладки» наркотиков,</w:t>
      </w:r>
      <w:r>
        <w:t xml:space="preserve"> отбывающих наказание в местах лишения свободы, и сроках их наказан</w:t>
      </w:r>
      <w:r w:rsidR="00F51710">
        <w:t xml:space="preserve">ия </w:t>
      </w:r>
      <w:r>
        <w:t>не должна вызвать у несовершеннолетних стремление найти в соцсетях данный ви</w:t>
      </w:r>
      <w:r w:rsidR="00F51710">
        <w:t>д</w:t>
      </w:r>
      <w:r>
        <w:t xml:space="preserve"> заработка и приобщиться к нему, а попытка найти правильную расшифровк</w:t>
      </w:r>
      <w:r w:rsidR="00F51710">
        <w:t>у</w:t>
      </w:r>
      <w:r>
        <w:t xml:space="preserve"> аббревиатуры «АУЕ» - заразить его криминальной субкультурой.</w:t>
      </w:r>
    </w:p>
    <w:p w:rsidR="00853F6B" w:rsidRDefault="008F2986" w:rsidP="00F51710">
      <w:pPr>
        <w:pStyle w:val="Bodytext20"/>
        <w:shd w:val="clear" w:color="auto" w:fill="auto"/>
        <w:spacing w:after="0" w:line="479" w:lineRule="exact"/>
        <w:ind w:right="220" w:firstLine="780"/>
        <w:jc w:val="both"/>
      </w:pPr>
      <w:r>
        <w:lastRenderedPageBreak/>
        <w:t>В связи с изложенным представляется целесообразной предварительна</w:t>
      </w:r>
      <w:r w:rsidR="00F51710">
        <w:t>я</w:t>
      </w:r>
      <w:r>
        <w:t xml:space="preserve"> проработка выносимой на обсуждение тематики с участием как уже указанны</w:t>
      </w:r>
      <w:r w:rsidR="00F51710">
        <w:t>х</w:t>
      </w:r>
      <w:r>
        <w:t xml:space="preserve"> специалистов, так и квалифицированных психологов и, возможно, психиатро</w:t>
      </w:r>
      <w:r w:rsidR="00F51710">
        <w:t>в.</w:t>
      </w:r>
    </w:p>
    <w:p w:rsidR="00853F6B" w:rsidRDefault="008F2986">
      <w:pPr>
        <w:pStyle w:val="Bodytext30"/>
        <w:shd w:val="clear" w:color="auto" w:fill="auto"/>
        <w:spacing w:line="493" w:lineRule="exact"/>
      </w:pPr>
      <w:r>
        <w:t xml:space="preserve">Оперативная </w:t>
      </w:r>
      <w:r w:rsidR="00F51710">
        <w:t xml:space="preserve">реакция на </w:t>
      </w:r>
      <w:r>
        <w:t>ситуации высокой вероятности противоправного поведения</w:t>
      </w:r>
      <w:r w:rsidR="00F51710">
        <w:t>.</w:t>
      </w:r>
    </w:p>
    <w:p w:rsidR="00853F6B" w:rsidRDefault="008F2986">
      <w:pPr>
        <w:pStyle w:val="Bodytext20"/>
        <w:shd w:val="clear" w:color="auto" w:fill="auto"/>
        <w:spacing w:after="0" w:line="479" w:lineRule="exact"/>
        <w:ind w:firstLine="760"/>
        <w:jc w:val="both"/>
      </w:pPr>
      <w:r>
        <w:t>При обнаружении негативных изменений в поведении учащегося в первую очередь необходимо принять меры по отработке всей имеющейся информации для подтверждения или опровержения негативных контактов или стремления к контактам, с лицами деструктивной направленности, выявлению причин произошедшего и степени «пораженности» подростка, организовав работу психолога или иного квалифицированного специалиста с несовершеннолетним, его окружением, родителями.</w:t>
      </w:r>
    </w:p>
    <w:p w:rsidR="00853F6B" w:rsidRDefault="008F2986">
      <w:pPr>
        <w:pStyle w:val="Bodytext20"/>
        <w:shd w:val="clear" w:color="auto" w:fill="auto"/>
        <w:spacing w:after="0" w:line="479" w:lineRule="exact"/>
        <w:ind w:firstLine="760"/>
        <w:jc w:val="both"/>
      </w:pPr>
      <w:r>
        <w:t>Как показывает анализ происшествий с участием учащихся</w:t>
      </w:r>
      <w:r w:rsidR="00F51710">
        <w:t xml:space="preserve">, </w:t>
      </w:r>
      <w:r>
        <w:t>нередко их окружение посещало их страницы в соцсетях, видел</w:t>
      </w:r>
      <w:r w:rsidR="00F51710">
        <w:t>и</w:t>
      </w:r>
      <w:r>
        <w:t>их интерес к определенным людям или событиям, некоторым из них будущие преступники или самоликвидаторы высказывали свои намерения.</w:t>
      </w:r>
    </w:p>
    <w:p w:rsidR="00853F6B" w:rsidRDefault="008F2986">
      <w:pPr>
        <w:pStyle w:val="Bodytext20"/>
        <w:shd w:val="clear" w:color="auto" w:fill="auto"/>
        <w:spacing w:after="0" w:line="479" w:lineRule="exact"/>
        <w:ind w:firstLine="760"/>
        <w:jc w:val="both"/>
      </w:pPr>
      <w:r>
        <w:t>Не лишним будет и изучение контактов несовершеннолетнего в соцсетях.</w:t>
      </w:r>
    </w:p>
    <w:p w:rsidR="00853F6B" w:rsidRDefault="008F2986">
      <w:pPr>
        <w:pStyle w:val="Bodytext20"/>
        <w:shd w:val="clear" w:color="auto" w:fill="auto"/>
        <w:spacing w:after="0" w:line="479" w:lineRule="exact"/>
        <w:ind w:firstLine="760"/>
        <w:jc w:val="both"/>
      </w:pPr>
      <w:r>
        <w:t>В случае если несовершеннолетний или его семья состоят на учете в органа</w:t>
      </w:r>
      <w:r w:rsidR="003C5FAA">
        <w:t>х</w:t>
      </w:r>
      <w:r>
        <w:t xml:space="preserve"> внутренних дел, необходимо запросить в соответствующем территориально</w:t>
      </w:r>
      <w:r w:rsidR="00F51710">
        <w:t>м</w:t>
      </w:r>
      <w:r>
        <w:t xml:space="preserve"> подразделении МВД России исчерпывающую информацию о подростке и ег</w:t>
      </w:r>
      <w:r w:rsidR="00F51710">
        <w:t>о</w:t>
      </w:r>
      <w:r>
        <w:t xml:space="preserve"> окружении, состоянии детско-родительских отношении (для прогнозирован</w:t>
      </w:r>
      <w:r w:rsidR="00F51710">
        <w:t>ия</w:t>
      </w:r>
      <w:r>
        <w:t xml:space="preserve"> возможной реакции родителей и перспектив их включения в работу), наличи</w:t>
      </w:r>
      <w:r w:rsidR="00F51710">
        <w:t>я</w:t>
      </w:r>
      <w:r>
        <w:t xml:space="preserve"> значимого для </w:t>
      </w:r>
      <w:r w:rsidR="00F51710">
        <w:t>подростка</w:t>
      </w:r>
      <w:r>
        <w:t xml:space="preserve"> лица, способного оказать положительное воздействие.</w:t>
      </w:r>
    </w:p>
    <w:p w:rsidR="00853F6B" w:rsidRDefault="008F2986">
      <w:pPr>
        <w:pStyle w:val="Bodytext20"/>
        <w:shd w:val="clear" w:color="auto" w:fill="auto"/>
        <w:spacing w:after="0" w:line="479" w:lineRule="exact"/>
        <w:ind w:right="240" w:firstLine="760"/>
        <w:jc w:val="both"/>
      </w:pPr>
      <w:r>
        <w:t xml:space="preserve">Данные сведения могут быть получены также </w:t>
      </w:r>
      <w:r w:rsidR="00F51710">
        <w:t>от классного руководителя</w:t>
      </w:r>
      <w:r>
        <w:t xml:space="preserve"> ближайшего окружения (наиболее близких друзей или родственников).</w:t>
      </w:r>
    </w:p>
    <w:p w:rsidR="00853F6B" w:rsidRDefault="008F2986" w:rsidP="00F51710">
      <w:pPr>
        <w:pStyle w:val="Bodytext20"/>
        <w:shd w:val="clear" w:color="auto" w:fill="auto"/>
        <w:spacing w:after="0" w:line="479" w:lineRule="exact"/>
        <w:ind w:right="240" w:firstLine="760"/>
        <w:jc w:val="both"/>
      </w:pPr>
      <w:r>
        <w:t>Только с учетом этой информации может быть выработана тактика работ</w:t>
      </w:r>
      <w:r w:rsidR="00F51710">
        <w:t>ы</w:t>
      </w:r>
      <w:r>
        <w:t xml:space="preserve"> с подростком для эффективного выведения его из кризиса и переориентировани</w:t>
      </w:r>
      <w:r w:rsidR="00F51710">
        <w:t>я</w:t>
      </w:r>
      <w:r>
        <w:t xml:space="preserve"> на конструктивную жизненную позицию. Причем в зависимости от степе</w:t>
      </w:r>
      <w:r w:rsidR="00F51710">
        <w:t xml:space="preserve">ни </w:t>
      </w:r>
      <w:r>
        <w:t xml:space="preserve">пораженности несовершеннолетнего и его окружения должны изменяться и круг </w:t>
      </w:r>
      <w:r>
        <w:lastRenderedPageBreak/>
        <w:t>подключенных к этой работе специалистов, и сама программа коррекции.</w:t>
      </w:r>
    </w:p>
    <w:p w:rsidR="00853F6B" w:rsidRDefault="008F2986">
      <w:pPr>
        <w:pStyle w:val="Bodytext20"/>
        <w:shd w:val="clear" w:color="auto" w:fill="auto"/>
        <w:spacing w:after="0" w:line="479" w:lineRule="exact"/>
        <w:ind w:firstLine="760"/>
        <w:jc w:val="both"/>
      </w:pPr>
      <w:r>
        <w:t>При получении информации или высказывании несовершеннолетним намерений использовать имеющееся дома огнестрельное оружие (независимо от предполагаемых целей использования) также необходимо проинформировать об этом сотрудников правоохранительных органов для организации дополнительной проверки условий его хранения.</w:t>
      </w:r>
    </w:p>
    <w:p w:rsidR="00853F6B" w:rsidRDefault="008F2986">
      <w:pPr>
        <w:pStyle w:val="Bodytext20"/>
        <w:shd w:val="clear" w:color="auto" w:fill="auto"/>
        <w:spacing w:after="0" w:line="479" w:lineRule="exact"/>
        <w:ind w:firstLine="760"/>
        <w:jc w:val="both"/>
      </w:pPr>
      <w:r>
        <w:t>К числу первоочередных мер в случае получения информации о возможном причинении вреда кому-либо в помещении образовательной организации, помимо информирования полиции, относится ориентирование лиц, обеспечивающих безопасность объекта, на усиление бдительности при осуществлении пропуска на территорию, обращение особого внимания на тяжелые или громоздкие предметы, проносимые входящими лицами. Вопрос акцентирования внимания на конкретном лице должен зависе</w:t>
      </w:r>
      <w:r w:rsidR="00C15B7D">
        <w:t>ть от степени реальности угрозы</w:t>
      </w:r>
      <w:r>
        <w:t xml:space="preserve"> и быть предварительно проработан с силовыми структурами для исключения необоснованного психологического и физического </w:t>
      </w:r>
      <w:r w:rsidR="003C5FAA">
        <w:t>травмирования</w:t>
      </w:r>
      <w:r>
        <w:t xml:space="preserve"> предполагаемого нарушителя.</w:t>
      </w:r>
    </w:p>
    <w:p w:rsidR="00853F6B" w:rsidRDefault="008F2986">
      <w:pPr>
        <w:pStyle w:val="Bodytext30"/>
        <w:shd w:val="clear" w:color="auto" w:fill="auto"/>
      </w:pPr>
      <w:r>
        <w:t>Профилактика и пресечение травли в образовательных организациях</w:t>
      </w:r>
      <w:r w:rsidR="00C15B7D">
        <w:t>.</w:t>
      </w:r>
    </w:p>
    <w:p w:rsidR="00853F6B" w:rsidRDefault="008F2986">
      <w:pPr>
        <w:pStyle w:val="Bodytext20"/>
        <w:shd w:val="clear" w:color="auto" w:fill="auto"/>
        <w:spacing w:after="0" w:line="479" w:lineRule="exact"/>
        <w:ind w:firstLine="760"/>
        <w:jc w:val="both"/>
      </w:pPr>
      <w:r>
        <w:t xml:space="preserve">Говоря о групповых противоправных проявлениях среди обучающихся нельзя обойти проблему травли и жестоких избиений </w:t>
      </w:r>
      <w:r w:rsidR="00C15B7D">
        <w:t>группами</w:t>
      </w:r>
      <w:r>
        <w:t xml:space="preserve"> подростковотдельных учащихся.</w:t>
      </w:r>
    </w:p>
    <w:p w:rsidR="00853F6B" w:rsidRDefault="008F2986">
      <w:pPr>
        <w:pStyle w:val="Bodytext20"/>
        <w:shd w:val="clear" w:color="auto" w:fill="auto"/>
        <w:spacing w:after="0" w:line="479" w:lineRule="exact"/>
        <w:ind w:firstLine="760"/>
        <w:jc w:val="both"/>
      </w:pPr>
      <w:r>
        <w:t xml:space="preserve">При выявлении такого факта необходимо </w:t>
      </w:r>
      <w:r w:rsidR="00C15B7D">
        <w:t xml:space="preserve">немедленно </w:t>
      </w:r>
      <w:r>
        <w:t>принять меры по пресечению противоправных действий и недопущению их повторения в дальнейшем.</w:t>
      </w:r>
      <w:r w:rsidR="00C15B7D">
        <w:t xml:space="preserve"> Обращать особое внимание на поведение указанных групп подростков.</w:t>
      </w:r>
    </w:p>
    <w:p w:rsidR="00C15B7D" w:rsidRDefault="008F2986" w:rsidP="00C15B7D">
      <w:pPr>
        <w:pStyle w:val="Bodytext20"/>
        <w:shd w:val="clear" w:color="auto" w:fill="auto"/>
        <w:spacing w:after="0" w:line="479" w:lineRule="exact"/>
        <w:ind w:firstLine="760"/>
        <w:jc w:val="both"/>
      </w:pPr>
      <w:r>
        <w:t xml:space="preserve">Правовая оценка действиям нападавших дается правоохранительными органами. Но, как правило, причины произошедшего досконально не выявляются, что может привести к нарастанию конфликта. Кроме того, непринятие, в связи с недостаточным для привлечения к административной или уголовной ответственности возрастом виновных, действенных мер реагирования, нередко приводит к воспроизведению аналогичных действий как участниками данного </w:t>
      </w:r>
      <w:r>
        <w:lastRenderedPageBreak/>
        <w:t>конфликта, так и иными лицами.</w:t>
      </w:r>
    </w:p>
    <w:p w:rsidR="00853F6B" w:rsidRDefault="008F2986" w:rsidP="00C15B7D">
      <w:pPr>
        <w:pStyle w:val="Bodytext20"/>
        <w:shd w:val="clear" w:color="auto" w:fill="auto"/>
        <w:spacing w:after="0" w:line="479" w:lineRule="exact"/>
        <w:ind w:firstLine="760"/>
        <w:jc w:val="both"/>
      </w:pPr>
      <w:r>
        <w:t xml:space="preserve">Поэтому, помимо информирования (при наличии оснований) органов внутренних дел и проведения последними проверки в соответствии с требованиями Уголовно-процессуального кодекса Российской Федерации, необходимо провести детальный </w:t>
      </w:r>
      <w:r w:rsidR="00C15B7D">
        <w:t>анализ</w:t>
      </w:r>
      <w:r>
        <w:t xml:space="preserve"> ситуации.</w:t>
      </w:r>
    </w:p>
    <w:p w:rsidR="00853F6B" w:rsidRDefault="008F2986">
      <w:pPr>
        <w:pStyle w:val="Bodytext20"/>
        <w:shd w:val="clear" w:color="auto" w:fill="auto"/>
        <w:spacing w:after="0" w:line="479" w:lineRule="exact"/>
        <w:ind w:firstLine="820"/>
        <w:jc w:val="both"/>
      </w:pPr>
      <w:r>
        <w:t xml:space="preserve">В первую очередь целесообразно пообщаться </w:t>
      </w:r>
      <w:r w:rsidR="00C15B7D">
        <w:t>с ребенком, подвергшимся агрессии</w:t>
      </w:r>
      <w:r>
        <w:t xml:space="preserve"> и е</w:t>
      </w:r>
      <w:r w:rsidR="00C15B7D">
        <w:t>го</w:t>
      </w:r>
      <w:r>
        <w:t xml:space="preserve"> родителями для выяснения их </w:t>
      </w:r>
      <w:r w:rsidR="00C15B7D">
        <w:t>мнения</w:t>
      </w:r>
      <w:r>
        <w:t xml:space="preserve"> о причинах конфликта. Аналогичную работу необходимо провести с инициатором </w:t>
      </w:r>
      <w:r w:rsidR="00C15B7D">
        <w:t>агрессивного поведения</w:t>
      </w:r>
      <w:r>
        <w:t xml:space="preserve"> и участвующими в </w:t>
      </w:r>
      <w:r w:rsidR="00C15B7D">
        <w:t>нем</w:t>
      </w:r>
      <w:r>
        <w:t xml:space="preserve"> лицами. Не исключено, что названная мотивация будет существенно отличаться даже у соучастников противоправных действий.</w:t>
      </w:r>
    </w:p>
    <w:p w:rsidR="00853F6B" w:rsidRDefault="008F2986">
      <w:pPr>
        <w:pStyle w:val="Bodytext20"/>
        <w:shd w:val="clear" w:color="auto" w:fill="auto"/>
        <w:spacing w:after="0" w:line="479" w:lineRule="exact"/>
        <w:ind w:firstLine="820"/>
        <w:jc w:val="both"/>
      </w:pPr>
      <w:r>
        <w:t xml:space="preserve">Даже если жестокость по отношению к пострадавшему объективно спровоцирована его личным поведением, необходима помощь в выходе из стресса и последующем </w:t>
      </w:r>
      <w:r w:rsidR="00C15B7D">
        <w:t xml:space="preserve">психолого-педагогическом решении </w:t>
      </w:r>
      <w:r>
        <w:t>ситуации</w:t>
      </w:r>
      <w:r w:rsidR="00C15B7D">
        <w:t>. Необходимо обеспечить полное и своевременное урегулирование конфликта.</w:t>
      </w:r>
    </w:p>
    <w:p w:rsidR="00853F6B" w:rsidRDefault="008F2986">
      <w:pPr>
        <w:pStyle w:val="Bodytext20"/>
        <w:shd w:val="clear" w:color="auto" w:fill="auto"/>
        <w:spacing w:after="0" w:line="479" w:lineRule="exact"/>
        <w:ind w:firstLine="820"/>
        <w:jc w:val="both"/>
      </w:pPr>
      <w:r>
        <w:t xml:space="preserve">Позитивную роль в </w:t>
      </w:r>
      <w:r w:rsidR="00C15B7D">
        <w:t xml:space="preserve">его урегулировании </w:t>
      </w:r>
      <w:r>
        <w:t>может сыграть использование медиативных технологий, выстраивание конструктивного диалога между его участниками. Одновременно необходима работа с родителями обеих сторон, направленная на осознание ими произошедшего как уже случившегося факта, выработку правильной модели общения каждого из них со своим ребенком, чтобы не допустить воспроизведения агрессии или самоуничижения.</w:t>
      </w:r>
    </w:p>
    <w:p w:rsidR="0013437B" w:rsidRDefault="008F2986">
      <w:pPr>
        <w:pStyle w:val="Bodytext20"/>
        <w:shd w:val="clear" w:color="auto" w:fill="auto"/>
        <w:spacing w:after="0" w:line="479" w:lineRule="exact"/>
        <w:ind w:firstLine="820"/>
        <w:jc w:val="both"/>
      </w:pPr>
      <w:r>
        <w:t>При этом у инициаторов, участников и свидетелей группового насил</w:t>
      </w:r>
      <w:r w:rsidR="00C15B7D">
        <w:t>ия</w:t>
      </w:r>
      <w:r>
        <w:t xml:space="preserve"> должно закрепиться понимание недопустимости подобного выражени</w:t>
      </w:r>
      <w:r w:rsidR="00C15B7D">
        <w:t>я</w:t>
      </w:r>
      <w:r>
        <w:t xml:space="preserve"> недовольства поступками или личностью другого человека</w:t>
      </w:r>
      <w:r w:rsidR="00C15B7D">
        <w:t>, а также неотвратимость моральной, общественной, административной или уголовной ответственности.</w:t>
      </w:r>
    </w:p>
    <w:p w:rsidR="00853F6B" w:rsidRDefault="008F2986">
      <w:pPr>
        <w:pStyle w:val="Bodytext20"/>
        <w:shd w:val="clear" w:color="auto" w:fill="auto"/>
        <w:spacing w:after="0" w:line="479" w:lineRule="exact"/>
        <w:ind w:firstLine="820"/>
        <w:jc w:val="both"/>
      </w:pPr>
      <w:r>
        <w:t>А поэтому независимо от причин групповой агресс</w:t>
      </w:r>
      <w:r w:rsidR="0013437B">
        <w:t>ии</w:t>
      </w:r>
      <w:r>
        <w:t xml:space="preserve"> к ее участникам должны быть применены меры воздействия, и первой из них мож</w:t>
      </w:r>
      <w:r w:rsidR="0013437B">
        <w:t>ет</w:t>
      </w:r>
      <w:r>
        <w:t>быть обсуждение на Совете профилактики</w:t>
      </w:r>
      <w:r w:rsidR="0013437B">
        <w:t xml:space="preserve"> правонарушений</w:t>
      </w:r>
      <w:r>
        <w:t xml:space="preserve"> образовательной организации (или ино</w:t>
      </w:r>
      <w:r w:rsidR="0013437B">
        <w:t>го</w:t>
      </w:r>
      <w:r>
        <w:t xml:space="preserve"> органа, к компетенции которого относ</w:t>
      </w:r>
      <w:r w:rsidR="0013437B">
        <w:t xml:space="preserve">ится принятие мер </w:t>
      </w:r>
      <w:r w:rsidR="0013437B">
        <w:lastRenderedPageBreak/>
        <w:t xml:space="preserve">индивидуально </w:t>
      </w:r>
      <w:r>
        <w:t>профилактического характера к учащимся) с участием представителя органо</w:t>
      </w:r>
      <w:r w:rsidR="0013437B">
        <w:t>в</w:t>
      </w:r>
      <w:r>
        <w:t xml:space="preserve"> внутренних дел, с обязательным разъяснением норм поведения и существующи</w:t>
      </w:r>
      <w:r w:rsidR="0013437B">
        <w:t>хспособов</w:t>
      </w:r>
      <w:r>
        <w:t xml:space="preserve"> разрешения конфликтных ситуаций.</w:t>
      </w:r>
    </w:p>
    <w:p w:rsidR="00853F6B" w:rsidRDefault="008F2986" w:rsidP="002E3B1E">
      <w:pPr>
        <w:pStyle w:val="Bodytext20"/>
        <w:shd w:val="clear" w:color="auto" w:fill="auto"/>
        <w:spacing w:after="0" w:line="276" w:lineRule="auto"/>
        <w:ind w:firstLine="780"/>
        <w:jc w:val="both"/>
      </w:pPr>
      <w:r>
        <w:t>В слу</w:t>
      </w:r>
      <w:bookmarkStart w:id="0" w:name="_GoBack"/>
      <w:bookmarkEnd w:id="0"/>
      <w:r>
        <w:t xml:space="preserve">чае, если изучение проблемы, связанной с учащимся (учащимися) образовательной организации, выявило ее масштабность и негативное влияние не на одного </w:t>
      </w:r>
      <w:r w:rsidR="0013437B">
        <w:t>человека</w:t>
      </w:r>
      <w:r>
        <w:t>, а на определенный круг несовершеннолетних (формируемый в зависимости от места обучения или проживания, интересом к определенному музыкальному направлению, виду спорта, занятости и т.д.), вопрос минимизации последствий этого влияния должен стать предметом комплексного изучения, к примеру, в рамках деятельности муниципальной (при необходимости - ре</w:t>
      </w:r>
      <w:r w:rsidR="0013437B">
        <w:t>спубликанской</w:t>
      </w:r>
      <w:r>
        <w:t>) комиссии по делам несовершеннолетних и защите их прав с привлечением квалифицированных специалистов из различных сфер деятельности.</w:t>
      </w:r>
    </w:p>
    <w:p w:rsidR="0013437B" w:rsidRDefault="008F2986" w:rsidP="002E3B1E">
      <w:pPr>
        <w:pStyle w:val="Bodytext20"/>
        <w:shd w:val="clear" w:color="auto" w:fill="auto"/>
        <w:spacing w:after="0" w:line="276" w:lineRule="auto"/>
        <w:ind w:firstLine="780"/>
        <w:jc w:val="both"/>
      </w:pPr>
      <w:r>
        <w:t xml:space="preserve">Вклад в эту работу могли бы внести и имеющиеся на территории НКО, осуществляющие деятельность, связанную с подростковой психологией, психологией детско-родительских отношений, мониторингу ситуации в сети «Интернет» и ряде других. </w:t>
      </w:r>
    </w:p>
    <w:p w:rsidR="00853F6B" w:rsidRDefault="0013437B" w:rsidP="002E3B1E">
      <w:pPr>
        <w:pStyle w:val="Bodytext20"/>
        <w:shd w:val="clear" w:color="auto" w:fill="auto"/>
        <w:spacing w:after="0" w:line="276" w:lineRule="auto"/>
        <w:ind w:firstLine="780"/>
        <w:jc w:val="both"/>
      </w:pPr>
      <w:r>
        <w:t>Хорошим примером может стать работа в рамках формирования системы наставничества</w:t>
      </w:r>
      <w:r w:rsidR="008F2986">
        <w:t>, созда</w:t>
      </w:r>
      <w:r>
        <w:t>ния</w:t>
      </w:r>
      <w:r w:rsidR="008F2986">
        <w:t xml:space="preserve"> Совет</w:t>
      </w:r>
      <w:r>
        <w:t>ов</w:t>
      </w:r>
      <w:r w:rsidR="008F2986">
        <w:t xml:space="preserve"> отцов, которые также могли бы принять участие в этой работе. Заслуживает внимания также опыт создания классов правоохранительной направленности, кадетских классов и отрядов юных друзей полиции</w:t>
      </w:r>
      <w:r>
        <w:t>, а также массовое вовлечение детей, подростков и молодежи в работу Всероссийского детско-юношеского военно-патриотического движения «Юнармия»</w:t>
      </w:r>
      <w:r w:rsidR="008F2986">
        <w:t>. Данные формы работы в образовательных организациях позволяют привлечь подростков к позитивной деятельности, а также организовать работу по принципу «равный - равному», что для подросткового возраста является наиболее эффективным.</w:t>
      </w:r>
    </w:p>
    <w:p w:rsidR="0013437B" w:rsidRDefault="0013437B" w:rsidP="002E3B1E">
      <w:pPr>
        <w:pStyle w:val="Bodytext20"/>
        <w:shd w:val="clear" w:color="auto" w:fill="auto"/>
        <w:spacing w:after="0" w:line="276" w:lineRule="auto"/>
        <w:ind w:firstLine="780"/>
        <w:jc w:val="both"/>
      </w:pPr>
      <w:r>
        <w:t xml:space="preserve">Также, для формирования общих методических основ работы педагогического сообщества по предотвращению негативных проявлений в молодежной среде прошу провести методические совещания с заместителями руководителей образовательных организаций, психологами и классными руководителями (кураторами академических групп) с привлечением необходимых специалистов. </w:t>
      </w:r>
    </w:p>
    <w:p w:rsidR="00693677" w:rsidRDefault="00693677" w:rsidP="002E3B1E">
      <w:pPr>
        <w:pStyle w:val="Bodytext20"/>
        <w:shd w:val="clear" w:color="auto" w:fill="auto"/>
        <w:spacing w:after="0" w:line="276" w:lineRule="auto"/>
        <w:ind w:firstLine="780"/>
        <w:jc w:val="both"/>
      </w:pPr>
    </w:p>
    <w:p w:rsidR="00693677" w:rsidRDefault="00693677" w:rsidP="002E3B1E">
      <w:pPr>
        <w:pStyle w:val="Bodytext20"/>
        <w:shd w:val="clear" w:color="auto" w:fill="auto"/>
        <w:spacing w:after="0" w:line="276" w:lineRule="auto"/>
        <w:ind w:firstLine="780"/>
        <w:jc w:val="both"/>
      </w:pPr>
    </w:p>
    <w:p w:rsidR="003C5FAA" w:rsidRDefault="00693677" w:rsidP="002E3B1E">
      <w:pPr>
        <w:pStyle w:val="Bodytext20"/>
        <w:shd w:val="clear" w:color="auto" w:fill="auto"/>
        <w:spacing w:after="0" w:line="276" w:lineRule="auto"/>
        <w:jc w:val="both"/>
        <w:rPr>
          <w:b/>
        </w:rPr>
      </w:pPr>
      <w:r w:rsidRPr="00693677">
        <w:rPr>
          <w:b/>
        </w:rPr>
        <w:t>Министр Н.Г. Гончарова</w:t>
      </w:r>
    </w:p>
    <w:p w:rsidR="003C5FAA" w:rsidRPr="003C5FAA" w:rsidRDefault="003C5FAA" w:rsidP="002E3B1E">
      <w:pPr>
        <w:spacing w:line="276" w:lineRule="auto"/>
      </w:pPr>
    </w:p>
    <w:p w:rsidR="003C5FAA" w:rsidRPr="003C5FAA" w:rsidRDefault="003C5FAA" w:rsidP="002E3B1E">
      <w:pPr>
        <w:spacing w:line="276" w:lineRule="auto"/>
      </w:pPr>
    </w:p>
    <w:p w:rsidR="002E3B1E" w:rsidRDefault="002E3B1E" w:rsidP="002E3B1E">
      <w:pPr>
        <w:spacing w:line="276" w:lineRule="auto"/>
        <w:rPr>
          <w:rFonts w:ascii="Times New Roman" w:hAnsi="Times New Roman" w:cs="Times New Roman"/>
          <w:sz w:val="18"/>
          <w:szCs w:val="18"/>
        </w:rPr>
      </w:pPr>
    </w:p>
    <w:p w:rsidR="002E3B1E" w:rsidRDefault="002E3B1E" w:rsidP="002E3B1E">
      <w:pPr>
        <w:spacing w:line="276" w:lineRule="auto"/>
        <w:rPr>
          <w:rFonts w:ascii="Times New Roman" w:hAnsi="Times New Roman" w:cs="Times New Roman"/>
          <w:sz w:val="18"/>
          <w:szCs w:val="18"/>
        </w:rPr>
      </w:pPr>
    </w:p>
    <w:p w:rsidR="00693677" w:rsidRPr="003C5FAA" w:rsidRDefault="003C5FAA" w:rsidP="002E3B1E">
      <w:pPr>
        <w:spacing w:line="276" w:lineRule="auto"/>
        <w:rPr>
          <w:rFonts w:ascii="Times New Roman" w:hAnsi="Times New Roman" w:cs="Times New Roman"/>
          <w:sz w:val="18"/>
          <w:szCs w:val="18"/>
        </w:rPr>
      </w:pPr>
      <w:r w:rsidRPr="003C5FAA">
        <w:rPr>
          <w:rFonts w:ascii="Times New Roman" w:hAnsi="Times New Roman" w:cs="Times New Roman"/>
          <w:sz w:val="18"/>
          <w:szCs w:val="18"/>
        </w:rPr>
        <w:t>Костылев Е.А. 60-02-39</w:t>
      </w:r>
    </w:p>
    <w:sectPr w:rsidR="00693677" w:rsidRPr="003C5FAA" w:rsidSect="00C15B7D">
      <w:footerReference w:type="first" r:id="rId7"/>
      <w:pgSz w:w="11900" w:h="16840"/>
      <w:pgMar w:top="989" w:right="560" w:bottom="1517" w:left="137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19F" w:rsidRDefault="0033719F">
      <w:r>
        <w:separator/>
      </w:r>
    </w:p>
  </w:endnote>
  <w:endnote w:type="continuationSeparator" w:id="1">
    <w:p w:rsidR="0033719F" w:rsidRDefault="00337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6B" w:rsidRDefault="00166985">
    <w:pPr>
      <w:rPr>
        <w:sz w:val="2"/>
        <w:szCs w:val="2"/>
      </w:rPr>
    </w:pPr>
    <w:r w:rsidRPr="00166985">
      <w:rPr>
        <w:noProof/>
        <w:lang w:bidi="ar-SA"/>
      </w:rPr>
      <w:pict>
        <v:shapetype id="_x0000_t202" coordsize="21600,21600" o:spt="202" path="m,l,21600r21600,l21600,xe">
          <v:stroke joinstyle="miter"/>
          <v:path gradientshapeok="t" o:connecttype="rect"/>
        </v:shapetype>
        <v:shape id="Text Box 6" o:spid="_x0000_s1026" type="#_x0000_t202" style="position:absolute;margin-left:73.25pt;margin-top:803.2pt;width:128.45pt;height:8.6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" filled="f" stroked="f">
          <v:textbox style="mso-fit-shape-to-text:t" inset="0,0,0,0">
            <w:txbxContent>
              <w:p w:rsidR="00853F6B" w:rsidRDefault="008F2986">
                <w:pPr>
                  <w:pStyle w:val="Headerorfooter0"/>
                  <w:shd w:val="clear" w:color="auto" w:fill="auto"/>
                  <w:spacing w:line="240" w:lineRule="auto"/>
                </w:pPr>
                <w:r>
                  <w:rPr>
                    <w:rStyle w:val="Headerorfooter1"/>
                  </w:rPr>
                  <w:t>О профилактических мероприятиях - 07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19F" w:rsidRDefault="0033719F">
      <w:r>
        <w:separator/>
      </w:r>
    </w:p>
  </w:footnote>
  <w:footnote w:type="continuationSeparator" w:id="1">
    <w:p w:rsidR="0033719F" w:rsidRDefault="00337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666B7"/>
    <w:multiLevelType w:val="multilevel"/>
    <w:tmpl w:val="6FB4C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213DEF"/>
    <w:multiLevelType w:val="multilevel"/>
    <w:tmpl w:val="9300099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3B1362"/>
    <w:multiLevelType w:val="multilevel"/>
    <w:tmpl w:val="B4108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doNotExpandShiftReturn/>
    <w:useFELayout/>
  </w:compat>
  <w:rsids>
    <w:rsidRoot w:val="00853F6B"/>
    <w:rsid w:val="0013437B"/>
    <w:rsid w:val="00166985"/>
    <w:rsid w:val="002E3B1E"/>
    <w:rsid w:val="0033719F"/>
    <w:rsid w:val="003C5FAA"/>
    <w:rsid w:val="00693677"/>
    <w:rsid w:val="00853F6B"/>
    <w:rsid w:val="008F2986"/>
    <w:rsid w:val="00A02717"/>
    <w:rsid w:val="00BC6CC8"/>
    <w:rsid w:val="00C15B7D"/>
    <w:rsid w:val="00D00F7A"/>
    <w:rsid w:val="00F517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698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6985"/>
    <w:rPr>
      <w:color w:val="0066CC"/>
      <w:u w:val="single"/>
    </w:rPr>
  </w:style>
  <w:style w:type="character" w:customStyle="1" w:styleId="Footnote">
    <w:name w:val="Footnote_"/>
    <w:basedOn w:val="a0"/>
    <w:link w:val="Footnote0"/>
    <w:rsid w:val="00166985"/>
    <w:rPr>
      <w:rFonts w:ascii="Times New Roman" w:eastAsia="Times New Roman" w:hAnsi="Times New Roman" w:cs="Times New Roman"/>
      <w:b w:val="0"/>
      <w:bCs w:val="0"/>
      <w:i w:val="0"/>
      <w:iCs w:val="0"/>
      <w:smallCaps w:val="0"/>
      <w:strike w:val="0"/>
      <w:sz w:val="19"/>
      <w:szCs w:val="19"/>
      <w:u w:val="none"/>
    </w:rPr>
  </w:style>
  <w:style w:type="character" w:customStyle="1" w:styleId="Footnote1">
    <w:name w:val="Footnote"/>
    <w:basedOn w:val="Footnote"/>
    <w:rsid w:val="0016698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Footnote2">
    <w:name w:val="Footnote"/>
    <w:basedOn w:val="Footnote"/>
    <w:rsid w:val="00166985"/>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Bodytext2">
    <w:name w:val="Body text (2)_"/>
    <w:basedOn w:val="a0"/>
    <w:link w:val="Bodytext20"/>
    <w:rsid w:val="00166985"/>
    <w:rPr>
      <w:rFonts w:ascii="Times New Roman" w:eastAsia="Times New Roman" w:hAnsi="Times New Roman" w:cs="Times New Roman"/>
      <w:b w:val="0"/>
      <w:bCs w:val="0"/>
      <w:i w:val="0"/>
      <w:iCs w:val="0"/>
      <w:smallCaps w:val="0"/>
      <w:strike w:val="0"/>
      <w:sz w:val="28"/>
      <w:szCs w:val="28"/>
      <w:u w:val="none"/>
    </w:rPr>
  </w:style>
  <w:style w:type="character" w:customStyle="1" w:styleId="Headerorfooter">
    <w:name w:val="Header or footer_"/>
    <w:basedOn w:val="a0"/>
    <w:link w:val="Headerorfooter0"/>
    <w:rsid w:val="00166985"/>
    <w:rPr>
      <w:rFonts w:ascii="Times New Roman" w:eastAsia="Times New Roman" w:hAnsi="Times New Roman" w:cs="Times New Roman"/>
      <w:b w:val="0"/>
      <w:bCs w:val="0"/>
      <w:i w:val="0"/>
      <w:iCs w:val="0"/>
      <w:smallCaps w:val="0"/>
      <w:strike w:val="0"/>
      <w:sz w:val="15"/>
      <w:szCs w:val="15"/>
      <w:u w:val="none"/>
    </w:rPr>
  </w:style>
  <w:style w:type="character" w:customStyle="1" w:styleId="Headerorfooter12pt">
    <w:name w:val="Header or footer + 12 pt"/>
    <w:basedOn w:val="Headerorfooter"/>
    <w:rsid w:val="001669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Headerorfooter1">
    <w:name w:val="Header or footer"/>
    <w:basedOn w:val="Headerorfooter"/>
    <w:rsid w:val="0016698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Bodytext3">
    <w:name w:val="Body text (3)_"/>
    <w:basedOn w:val="a0"/>
    <w:link w:val="Bodytext30"/>
    <w:rsid w:val="00166985"/>
    <w:rPr>
      <w:rFonts w:ascii="Times New Roman" w:eastAsia="Times New Roman" w:hAnsi="Times New Roman" w:cs="Times New Roman"/>
      <w:b/>
      <w:bCs/>
      <w:i w:val="0"/>
      <w:iCs w:val="0"/>
      <w:smallCaps w:val="0"/>
      <w:strike w:val="0"/>
      <w:sz w:val="28"/>
      <w:szCs w:val="28"/>
      <w:u w:val="none"/>
    </w:rPr>
  </w:style>
  <w:style w:type="character" w:customStyle="1" w:styleId="Bodytext21">
    <w:name w:val="Body text (2)"/>
    <w:basedOn w:val="Bodytext2"/>
    <w:rsid w:val="0016698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otnote0">
    <w:name w:val="Footnote"/>
    <w:basedOn w:val="a"/>
    <w:link w:val="Footnote"/>
    <w:rsid w:val="00166985"/>
    <w:pPr>
      <w:shd w:val="clear" w:color="auto" w:fill="FFFFFF"/>
      <w:spacing w:line="263" w:lineRule="exact"/>
      <w:jc w:val="both"/>
    </w:pPr>
    <w:rPr>
      <w:rFonts w:ascii="Times New Roman" w:eastAsia="Times New Roman" w:hAnsi="Times New Roman" w:cs="Times New Roman"/>
      <w:sz w:val="19"/>
      <w:szCs w:val="19"/>
    </w:rPr>
  </w:style>
  <w:style w:type="paragraph" w:customStyle="1" w:styleId="Bodytext20">
    <w:name w:val="Body text (2)"/>
    <w:basedOn w:val="a"/>
    <w:link w:val="Bodytext2"/>
    <w:rsid w:val="00166985"/>
    <w:pPr>
      <w:shd w:val="clear" w:color="auto" w:fill="FFFFFF"/>
      <w:spacing w:after="420" w:line="317" w:lineRule="exact"/>
      <w:jc w:val="center"/>
    </w:pPr>
    <w:rPr>
      <w:rFonts w:ascii="Times New Roman" w:eastAsia="Times New Roman" w:hAnsi="Times New Roman" w:cs="Times New Roman"/>
      <w:sz w:val="28"/>
      <w:szCs w:val="28"/>
    </w:rPr>
  </w:style>
  <w:style w:type="paragraph" w:customStyle="1" w:styleId="Headerorfooter0">
    <w:name w:val="Header or footer"/>
    <w:basedOn w:val="a"/>
    <w:link w:val="Headerorfooter"/>
    <w:rsid w:val="00166985"/>
    <w:pPr>
      <w:shd w:val="clear" w:color="auto" w:fill="FFFFFF"/>
      <w:spacing w:line="0" w:lineRule="atLeast"/>
    </w:pPr>
    <w:rPr>
      <w:rFonts w:ascii="Times New Roman" w:eastAsia="Times New Roman" w:hAnsi="Times New Roman" w:cs="Times New Roman"/>
      <w:sz w:val="15"/>
      <w:szCs w:val="15"/>
    </w:rPr>
  </w:style>
  <w:style w:type="paragraph" w:customStyle="1" w:styleId="Bodytext30">
    <w:name w:val="Body text (3)"/>
    <w:basedOn w:val="a"/>
    <w:link w:val="Bodytext3"/>
    <w:rsid w:val="00166985"/>
    <w:pPr>
      <w:shd w:val="clear" w:color="auto" w:fill="FFFFFF"/>
      <w:spacing w:line="479" w:lineRule="exact"/>
      <w:ind w:firstLine="760"/>
      <w:jc w:val="both"/>
    </w:pPr>
    <w:rPr>
      <w:rFonts w:ascii="Times New Roman" w:eastAsia="Times New Roman" w:hAnsi="Times New Roman" w:cs="Times New Roman"/>
      <w:b/>
      <w:bCs/>
      <w:sz w:val="28"/>
      <w:szCs w:val="28"/>
    </w:rPr>
  </w:style>
  <w:style w:type="paragraph" w:styleId="a4">
    <w:name w:val="header"/>
    <w:basedOn w:val="a"/>
    <w:link w:val="a5"/>
    <w:uiPriority w:val="99"/>
    <w:unhideWhenUsed/>
    <w:rsid w:val="00D00F7A"/>
    <w:pPr>
      <w:tabs>
        <w:tab w:val="center" w:pos="4677"/>
        <w:tab w:val="right" w:pos="9355"/>
      </w:tabs>
    </w:pPr>
  </w:style>
  <w:style w:type="character" w:customStyle="1" w:styleId="a5">
    <w:name w:val="Верхний колонтитул Знак"/>
    <w:basedOn w:val="a0"/>
    <w:link w:val="a4"/>
    <w:uiPriority w:val="99"/>
    <w:rsid w:val="00D00F7A"/>
    <w:rPr>
      <w:color w:val="000000"/>
    </w:rPr>
  </w:style>
  <w:style w:type="paragraph" w:styleId="a6">
    <w:name w:val="footer"/>
    <w:basedOn w:val="a"/>
    <w:link w:val="a7"/>
    <w:uiPriority w:val="99"/>
    <w:unhideWhenUsed/>
    <w:rsid w:val="00D00F7A"/>
    <w:pPr>
      <w:tabs>
        <w:tab w:val="center" w:pos="4677"/>
        <w:tab w:val="right" w:pos="9355"/>
      </w:tabs>
    </w:pPr>
  </w:style>
  <w:style w:type="character" w:customStyle="1" w:styleId="a7">
    <w:name w:val="Нижний колонтитул Знак"/>
    <w:basedOn w:val="a0"/>
    <w:link w:val="a6"/>
    <w:uiPriority w:val="99"/>
    <w:rsid w:val="00D00F7A"/>
    <w:rPr>
      <w:color w:val="000000"/>
    </w:rPr>
  </w:style>
  <w:style w:type="paragraph" w:styleId="a8">
    <w:name w:val="Balloon Text"/>
    <w:basedOn w:val="a"/>
    <w:link w:val="a9"/>
    <w:uiPriority w:val="99"/>
    <w:semiHidden/>
    <w:unhideWhenUsed/>
    <w:rsid w:val="00BC6CC8"/>
    <w:rPr>
      <w:rFonts w:ascii="Segoe UI" w:hAnsi="Segoe UI" w:cs="Segoe UI"/>
      <w:sz w:val="18"/>
      <w:szCs w:val="18"/>
    </w:rPr>
  </w:style>
  <w:style w:type="character" w:customStyle="1" w:styleId="a9">
    <w:name w:val="Текст выноски Знак"/>
    <w:basedOn w:val="a0"/>
    <w:link w:val="a8"/>
    <w:uiPriority w:val="99"/>
    <w:semiHidden/>
    <w:rsid w:val="00BC6CC8"/>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2425</Words>
  <Characters>13827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Host_user</dc:creator>
  <cp:lastModifiedBy>krcsssdm</cp:lastModifiedBy>
  <cp:revision>5</cp:revision>
  <cp:lastPrinted>2019-02-14T11:18:00Z</cp:lastPrinted>
  <dcterms:created xsi:type="dcterms:W3CDTF">2019-02-14T08:30:00Z</dcterms:created>
  <dcterms:modified xsi:type="dcterms:W3CDTF">2019-05-21T12:24:00Z</dcterms:modified>
</cp:coreProperties>
</file>