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AC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акторы, способствующие жестокому обращению с ребенком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К жестокому обращению с ребенком пр</w:t>
      </w:r>
      <w:r>
        <w:rPr>
          <w:rFonts w:ascii="Times New Roman" w:hAnsi="Times New Roman" w:cs="Times New Roman"/>
          <w:sz w:val="28"/>
          <w:szCs w:val="28"/>
        </w:rPr>
        <w:t>иводит комплекс личностных, се</w:t>
      </w:r>
      <w:r w:rsidRPr="00897A87">
        <w:rPr>
          <w:rFonts w:ascii="Times New Roman" w:hAnsi="Times New Roman" w:cs="Times New Roman"/>
          <w:sz w:val="28"/>
          <w:szCs w:val="28"/>
        </w:rPr>
        <w:t xml:space="preserve">мейных и </w:t>
      </w:r>
      <w:proofErr w:type="spellStart"/>
      <w:r w:rsidRPr="00897A87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97A87">
        <w:rPr>
          <w:rFonts w:ascii="Times New Roman" w:hAnsi="Times New Roman" w:cs="Times New Roman"/>
          <w:sz w:val="28"/>
          <w:szCs w:val="28"/>
        </w:rPr>
        <w:t xml:space="preserve"> факторов риска</w:t>
      </w:r>
      <w:r>
        <w:rPr>
          <w:rFonts w:ascii="Times New Roman" w:hAnsi="Times New Roman" w:cs="Times New Roman"/>
          <w:sz w:val="28"/>
          <w:szCs w:val="28"/>
        </w:rPr>
        <w:t>. Факторы риска жестокого обра</w:t>
      </w:r>
      <w:r w:rsidRPr="00897A87">
        <w:rPr>
          <w:rFonts w:ascii="Times New Roman" w:hAnsi="Times New Roman" w:cs="Times New Roman"/>
          <w:sz w:val="28"/>
          <w:szCs w:val="28"/>
        </w:rPr>
        <w:t>щения следует учитывать как в профилактичес</w:t>
      </w:r>
      <w:r>
        <w:rPr>
          <w:rFonts w:ascii="Times New Roman" w:hAnsi="Times New Roman" w:cs="Times New Roman"/>
          <w:sz w:val="28"/>
          <w:szCs w:val="28"/>
        </w:rPr>
        <w:t xml:space="preserve">кой работе, так и при выявлении </w:t>
      </w:r>
      <w:r w:rsidRPr="00897A87">
        <w:rPr>
          <w:rFonts w:ascii="Times New Roman" w:hAnsi="Times New Roman" w:cs="Times New Roman"/>
          <w:sz w:val="28"/>
          <w:szCs w:val="28"/>
        </w:rPr>
        <w:t>и оказании помощи ребенку и семье. Условн</w:t>
      </w:r>
      <w:r>
        <w:rPr>
          <w:rFonts w:ascii="Times New Roman" w:hAnsi="Times New Roman" w:cs="Times New Roman"/>
          <w:sz w:val="28"/>
          <w:szCs w:val="28"/>
        </w:rPr>
        <w:t>о можно обозначить четыре груп</w:t>
      </w:r>
      <w:r w:rsidRPr="00897A87">
        <w:rPr>
          <w:rFonts w:ascii="Times New Roman" w:hAnsi="Times New Roman" w:cs="Times New Roman"/>
          <w:sz w:val="28"/>
          <w:szCs w:val="28"/>
        </w:rPr>
        <w:t>пы факторов риска:</w:t>
      </w:r>
    </w:p>
    <w:p w:rsidR="002947AC" w:rsidRPr="00315A79" w:rsidRDefault="002947AC" w:rsidP="002947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Особенности родителей;</w:t>
      </w:r>
    </w:p>
    <w:p w:rsidR="002947AC" w:rsidRPr="00315A79" w:rsidRDefault="002947AC" w:rsidP="002947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Особенности ребенка;</w:t>
      </w:r>
    </w:p>
    <w:p w:rsidR="002947AC" w:rsidRPr="00315A79" w:rsidRDefault="002947AC" w:rsidP="002947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Особенности семьи;</w:t>
      </w:r>
    </w:p>
    <w:p w:rsidR="002947AC" w:rsidRDefault="002947AC" w:rsidP="002947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Социально-политические и культурные факторы.</w:t>
      </w:r>
    </w:p>
    <w:p w:rsidR="002947AC" w:rsidRPr="00315A79" w:rsidRDefault="002947AC" w:rsidP="002947AC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Особенности родителей</w:t>
      </w:r>
    </w:p>
    <w:p w:rsidR="002947AC" w:rsidRPr="00315A79" w:rsidRDefault="002947AC" w:rsidP="002947A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Личностные особенности: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Низкая самооценка, депрессия, апатия;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Неспособность доверять окружающим, изолированность;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Стремление к доминированию;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Агрессивность, раздражительность;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Неумение контролировать свои эмоции.</w:t>
      </w:r>
    </w:p>
    <w:p w:rsidR="002947AC" w:rsidRPr="00315A79" w:rsidRDefault="002947AC" w:rsidP="002947A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Здоровье родителей: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Психические заболевания и расстройства;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Умственная отсталость;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 xml:space="preserve">– Алкоголизм или </w:t>
      </w:r>
      <w:proofErr w:type="spellStart"/>
      <w:r w:rsidRPr="00897A87">
        <w:rPr>
          <w:rFonts w:ascii="Times New Roman" w:hAnsi="Times New Roman" w:cs="Times New Roman"/>
          <w:sz w:val="28"/>
          <w:szCs w:val="28"/>
        </w:rPr>
        <w:t>наркозависимость</w:t>
      </w:r>
      <w:proofErr w:type="spellEnd"/>
      <w:r w:rsidRPr="00897A87">
        <w:rPr>
          <w:rFonts w:ascii="Times New Roman" w:hAnsi="Times New Roman" w:cs="Times New Roman"/>
          <w:sz w:val="28"/>
          <w:szCs w:val="28"/>
        </w:rPr>
        <w:t>.</w:t>
      </w:r>
    </w:p>
    <w:p w:rsidR="002947AC" w:rsidRPr="00315A79" w:rsidRDefault="002947AC" w:rsidP="002947A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Несформированные родительские н</w:t>
      </w:r>
      <w:r>
        <w:rPr>
          <w:rFonts w:ascii="Times New Roman" w:hAnsi="Times New Roman" w:cs="Times New Roman"/>
          <w:sz w:val="28"/>
          <w:szCs w:val="28"/>
        </w:rPr>
        <w:t xml:space="preserve">авыки (молодые родители, родители </w:t>
      </w:r>
      <w:r w:rsidRPr="00315A79">
        <w:rPr>
          <w:rFonts w:ascii="Times New Roman" w:hAnsi="Times New Roman" w:cs="Times New Roman"/>
          <w:sz w:val="28"/>
          <w:szCs w:val="28"/>
        </w:rPr>
        <w:t>выпускники сиротских учреждений, родители из неблагополучных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79">
        <w:rPr>
          <w:rFonts w:ascii="Times New Roman" w:hAnsi="Times New Roman" w:cs="Times New Roman"/>
          <w:sz w:val="28"/>
          <w:szCs w:val="28"/>
        </w:rPr>
        <w:t>семей);</w:t>
      </w:r>
    </w:p>
    <w:p w:rsidR="002947AC" w:rsidRPr="00315A79" w:rsidRDefault="002947AC" w:rsidP="002947A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Подверженность родителей насилию в детстве;</w:t>
      </w:r>
    </w:p>
    <w:p w:rsidR="002947AC" w:rsidRDefault="002947AC" w:rsidP="002947A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Завышенные и неоправданные ожидания по отношению к ребенку.</w:t>
      </w:r>
    </w:p>
    <w:p w:rsidR="002947AC" w:rsidRPr="00315A79" w:rsidRDefault="002947AC" w:rsidP="002947AC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Особенности ребенка</w:t>
      </w:r>
    </w:p>
    <w:p w:rsidR="002947AC" w:rsidRPr="00315A79" w:rsidRDefault="002947AC" w:rsidP="002947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Возраст младше 6 лет;</w:t>
      </w:r>
    </w:p>
    <w:p w:rsidR="002947AC" w:rsidRPr="00315A79" w:rsidRDefault="002947AC" w:rsidP="002947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5A7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>;</w:t>
      </w:r>
    </w:p>
    <w:p w:rsidR="002947AC" w:rsidRPr="00315A79" w:rsidRDefault="002947AC" w:rsidP="002947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Наличие физических и психических отклонений;</w:t>
      </w:r>
    </w:p>
    <w:p w:rsidR="002947AC" w:rsidRPr="00315A79" w:rsidRDefault="002947AC" w:rsidP="002947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Отставание в развитии;</w:t>
      </w:r>
    </w:p>
    <w:p w:rsidR="002947AC" w:rsidRPr="00315A79" w:rsidRDefault="002947AC" w:rsidP="002947A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Недоношенность.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Особенности семьи</w:t>
      </w:r>
    </w:p>
    <w:p w:rsidR="002947AC" w:rsidRPr="00315A79" w:rsidRDefault="002947AC" w:rsidP="002947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Семьи в трудной жизненной ситуации: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Семьи с низким уровнем достатка;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Многодетные семьи;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Неполные семьи;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Конфликтные семьи;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– Семьи с опекаемыми детьми.</w:t>
      </w:r>
    </w:p>
    <w:p w:rsidR="002947AC" w:rsidRPr="00315A79" w:rsidRDefault="002947AC" w:rsidP="002947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lastRenderedPageBreak/>
        <w:t>Семьи в кризисной ситуации;</w:t>
      </w:r>
    </w:p>
    <w:p w:rsidR="002947AC" w:rsidRPr="00315A79" w:rsidRDefault="002947AC" w:rsidP="002947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5A79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 xml:space="preserve"> семьи;</w:t>
      </w:r>
    </w:p>
    <w:p w:rsidR="002947AC" w:rsidRPr="00315A79" w:rsidRDefault="002947AC" w:rsidP="002947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Семьи без сторонней поддержки и помощи;</w:t>
      </w:r>
    </w:p>
    <w:p w:rsidR="002947AC" w:rsidRDefault="002947AC" w:rsidP="002947A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Семьи с незапланированным и нежеланным ребенком.</w:t>
      </w:r>
    </w:p>
    <w:p w:rsidR="002947AC" w:rsidRPr="00315A79" w:rsidRDefault="002947AC" w:rsidP="002947AC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Социально-политические и культурные факторы</w:t>
      </w:r>
    </w:p>
    <w:p w:rsidR="002947AC" w:rsidRPr="00315A79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Недостаточная профилактическая работа на государственном уровне;</w:t>
      </w:r>
    </w:p>
    <w:p w:rsidR="002947AC" w:rsidRPr="00315A79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Несовершенство законодательства;</w:t>
      </w:r>
    </w:p>
    <w:p w:rsidR="002947AC" w:rsidRPr="00315A79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Несовершенство механизмов выявления</w:t>
      </w:r>
      <w:r>
        <w:rPr>
          <w:rFonts w:ascii="Times New Roman" w:hAnsi="Times New Roman" w:cs="Times New Roman"/>
          <w:sz w:val="28"/>
          <w:szCs w:val="28"/>
        </w:rPr>
        <w:t xml:space="preserve"> и оказания помощи детям и семьям,  </w:t>
      </w:r>
      <w:r w:rsidRPr="00315A79">
        <w:rPr>
          <w:rFonts w:ascii="Times New Roman" w:hAnsi="Times New Roman" w:cs="Times New Roman"/>
          <w:sz w:val="28"/>
          <w:szCs w:val="28"/>
        </w:rPr>
        <w:t>затронутым проблемой насилия;</w:t>
      </w:r>
    </w:p>
    <w:p w:rsidR="002947AC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Недостаточное осознание обществом жестокого обращения с ребенком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79">
        <w:rPr>
          <w:rFonts w:ascii="Times New Roman" w:hAnsi="Times New Roman" w:cs="Times New Roman"/>
          <w:sz w:val="28"/>
          <w:szCs w:val="28"/>
        </w:rPr>
        <w:t>проблемы;</w:t>
      </w:r>
    </w:p>
    <w:p w:rsidR="002947AC" w:rsidRPr="00315A79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Низкая осведомленность в обществе о правах человека, в том числе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79">
        <w:rPr>
          <w:rFonts w:ascii="Times New Roman" w:hAnsi="Times New Roman" w:cs="Times New Roman"/>
          <w:sz w:val="28"/>
          <w:szCs w:val="28"/>
        </w:rPr>
        <w:t>детей;</w:t>
      </w:r>
    </w:p>
    <w:p w:rsidR="002947AC" w:rsidRPr="00315A79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Обычаи и нормы страны (например, т</w:t>
      </w:r>
      <w:r>
        <w:rPr>
          <w:rFonts w:ascii="Times New Roman" w:hAnsi="Times New Roman" w:cs="Times New Roman"/>
          <w:sz w:val="28"/>
          <w:szCs w:val="28"/>
        </w:rPr>
        <w:t>ерпимое отношение общества к фи</w:t>
      </w:r>
      <w:r w:rsidRPr="00315A79">
        <w:rPr>
          <w:rFonts w:ascii="Times New Roman" w:hAnsi="Times New Roman" w:cs="Times New Roman"/>
          <w:sz w:val="28"/>
          <w:szCs w:val="28"/>
        </w:rPr>
        <w:t>зическим наказаниям);</w:t>
      </w:r>
    </w:p>
    <w:p w:rsidR="002947AC" w:rsidRPr="00315A79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Национальные конфликты, войны;</w:t>
      </w:r>
    </w:p>
    <w:p w:rsidR="002947AC" w:rsidRDefault="002947AC" w:rsidP="002947A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Финансовый кризис, бедность, безработица.</w:t>
      </w:r>
    </w:p>
    <w:p w:rsidR="002947AC" w:rsidRPr="00315A79" w:rsidRDefault="002947AC" w:rsidP="002947AC">
      <w:pPr>
        <w:pStyle w:val="a3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947AC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Факторы безопасности</w:t>
      </w: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7AC" w:rsidRPr="00897A87" w:rsidRDefault="002947AC" w:rsidP="002947A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>Помимо определения факторов риска, нео</w:t>
      </w:r>
      <w:r>
        <w:rPr>
          <w:rFonts w:ascii="Times New Roman" w:hAnsi="Times New Roman" w:cs="Times New Roman"/>
          <w:sz w:val="28"/>
          <w:szCs w:val="28"/>
        </w:rPr>
        <w:t>бходимо отметить, что существу</w:t>
      </w:r>
      <w:r w:rsidRPr="00897A87">
        <w:rPr>
          <w:rFonts w:ascii="Times New Roman" w:hAnsi="Times New Roman" w:cs="Times New Roman"/>
          <w:sz w:val="28"/>
          <w:szCs w:val="28"/>
        </w:rPr>
        <w:t>ют факторы, которые понижают уровень ри</w:t>
      </w:r>
      <w:r>
        <w:rPr>
          <w:rFonts w:ascii="Times New Roman" w:hAnsi="Times New Roman" w:cs="Times New Roman"/>
          <w:sz w:val="28"/>
          <w:szCs w:val="28"/>
        </w:rPr>
        <w:t xml:space="preserve">ска и обеспечивают безопасность </w:t>
      </w:r>
      <w:r w:rsidRPr="00897A87">
        <w:rPr>
          <w:rFonts w:ascii="Times New Roman" w:hAnsi="Times New Roman" w:cs="Times New Roman"/>
          <w:sz w:val="28"/>
          <w:szCs w:val="28"/>
        </w:rPr>
        <w:t>ребенка. Факторы безопасности ребенка –</w:t>
      </w:r>
      <w:r>
        <w:rPr>
          <w:rFonts w:ascii="Times New Roman" w:hAnsi="Times New Roman" w:cs="Times New Roman"/>
          <w:sz w:val="28"/>
          <w:szCs w:val="28"/>
        </w:rPr>
        <w:t xml:space="preserve"> это противоположность факторам </w:t>
      </w:r>
      <w:r w:rsidRPr="00897A87">
        <w:rPr>
          <w:rFonts w:ascii="Times New Roman" w:hAnsi="Times New Roman" w:cs="Times New Roman"/>
          <w:sz w:val="28"/>
          <w:szCs w:val="28"/>
        </w:rPr>
        <w:t>риска. Факторы безопасности относятся к</w:t>
      </w:r>
      <w:r>
        <w:rPr>
          <w:rFonts w:ascii="Times New Roman" w:hAnsi="Times New Roman" w:cs="Times New Roman"/>
          <w:sz w:val="28"/>
          <w:szCs w:val="28"/>
        </w:rPr>
        <w:t xml:space="preserve"> сильным сторонам семьи и обще</w:t>
      </w:r>
      <w:r w:rsidRPr="00897A87">
        <w:rPr>
          <w:rFonts w:ascii="Times New Roman" w:hAnsi="Times New Roman" w:cs="Times New Roman"/>
          <w:sz w:val="28"/>
          <w:szCs w:val="28"/>
        </w:rPr>
        <w:t>ства. Например, родители умеют контролирова</w:t>
      </w:r>
      <w:r>
        <w:rPr>
          <w:rFonts w:ascii="Times New Roman" w:hAnsi="Times New Roman" w:cs="Times New Roman"/>
          <w:sz w:val="28"/>
          <w:szCs w:val="28"/>
        </w:rPr>
        <w:t>ть свои эмоции, дети подро</w:t>
      </w:r>
      <w:r w:rsidRPr="00897A87">
        <w:rPr>
          <w:rFonts w:ascii="Times New Roman" w:hAnsi="Times New Roman" w:cs="Times New Roman"/>
          <w:sz w:val="28"/>
          <w:szCs w:val="28"/>
        </w:rPr>
        <w:t>сткового возраста способны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 обратиться за помощью, семья </w:t>
      </w:r>
      <w:r w:rsidRPr="00897A87">
        <w:rPr>
          <w:rFonts w:ascii="Times New Roman" w:hAnsi="Times New Roman" w:cs="Times New Roman"/>
          <w:sz w:val="28"/>
          <w:szCs w:val="28"/>
        </w:rPr>
        <w:t>открыта помощи и готова оказать поддерж</w:t>
      </w:r>
      <w:r>
        <w:rPr>
          <w:rFonts w:ascii="Times New Roman" w:hAnsi="Times New Roman" w:cs="Times New Roman"/>
          <w:sz w:val="28"/>
          <w:szCs w:val="28"/>
        </w:rPr>
        <w:t xml:space="preserve">ку ребенку, СМИ уделяют должное </w:t>
      </w:r>
      <w:r w:rsidRPr="00897A87">
        <w:rPr>
          <w:rFonts w:ascii="Times New Roman" w:hAnsi="Times New Roman" w:cs="Times New Roman"/>
          <w:sz w:val="28"/>
          <w:szCs w:val="28"/>
        </w:rPr>
        <w:t>внимание проблеме жестокого обращения с детьми и т.п.</w:t>
      </w:r>
    </w:p>
    <w:p w:rsidR="002947AC" w:rsidRPr="00897A87" w:rsidRDefault="002947AC" w:rsidP="002947A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5F13" w:rsidRDefault="00515F13" w:rsidP="000452D7">
      <w:pPr>
        <w:jc w:val="both"/>
      </w:pPr>
    </w:p>
    <w:sectPr w:rsidR="00515F13" w:rsidSect="000E4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74"/>
    <w:multiLevelType w:val="hybridMultilevel"/>
    <w:tmpl w:val="9530D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17381"/>
    <w:multiLevelType w:val="hybridMultilevel"/>
    <w:tmpl w:val="7DB2A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52E3B"/>
    <w:multiLevelType w:val="hybridMultilevel"/>
    <w:tmpl w:val="FCC2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9276A"/>
    <w:multiLevelType w:val="hybridMultilevel"/>
    <w:tmpl w:val="4F9C9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3D0B57"/>
    <w:multiLevelType w:val="hybridMultilevel"/>
    <w:tmpl w:val="9886B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5D1420"/>
    <w:multiLevelType w:val="hybridMultilevel"/>
    <w:tmpl w:val="E68E9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657576"/>
    <w:multiLevelType w:val="hybridMultilevel"/>
    <w:tmpl w:val="F7EE2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8A4EC9"/>
    <w:multiLevelType w:val="hybridMultilevel"/>
    <w:tmpl w:val="E7FEB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FF6128"/>
    <w:multiLevelType w:val="hybridMultilevel"/>
    <w:tmpl w:val="AD201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6C1654"/>
    <w:multiLevelType w:val="hybridMultilevel"/>
    <w:tmpl w:val="9704D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111A52"/>
    <w:multiLevelType w:val="hybridMultilevel"/>
    <w:tmpl w:val="A810D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56A"/>
    <w:multiLevelType w:val="hybridMultilevel"/>
    <w:tmpl w:val="BB9CC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2556A5"/>
    <w:multiLevelType w:val="hybridMultilevel"/>
    <w:tmpl w:val="35881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2D7"/>
    <w:rsid w:val="000452D7"/>
    <w:rsid w:val="002947AC"/>
    <w:rsid w:val="0051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крцсссдм</cp:lastModifiedBy>
  <cp:revision>2</cp:revision>
  <dcterms:created xsi:type="dcterms:W3CDTF">2016-04-20T06:36:00Z</dcterms:created>
  <dcterms:modified xsi:type="dcterms:W3CDTF">2016-04-20T06:36:00Z</dcterms:modified>
</cp:coreProperties>
</file>