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B8" w:rsidRPr="002D0BEB" w:rsidRDefault="005A16B8" w:rsidP="002D0B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 xml:space="preserve">Федеральный закон Российской Федерации </w:t>
      </w:r>
      <w:r w:rsidR="002D0BEB">
        <w:rPr>
          <w:rFonts w:ascii="Times New Roman" w:hAnsi="Times New Roman" w:cs="Times New Roman"/>
          <w:b/>
          <w:sz w:val="28"/>
          <w:szCs w:val="28"/>
        </w:rPr>
        <w:br/>
      </w:r>
      <w:r w:rsidRPr="002D0BEB">
        <w:rPr>
          <w:rFonts w:ascii="Times New Roman" w:hAnsi="Times New Roman" w:cs="Times New Roman"/>
          <w:b/>
          <w:sz w:val="28"/>
          <w:szCs w:val="28"/>
        </w:rPr>
        <w:t>от 24 июля 1998 г. N 124-ФЗ</w:t>
      </w:r>
    </w:p>
    <w:p w:rsidR="005A16B8" w:rsidRPr="002D0BEB" w:rsidRDefault="005A16B8" w:rsidP="002D0B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"Об основных гарантиях прав ребенка в Российской Федерации"</w:t>
      </w:r>
    </w:p>
    <w:p w:rsidR="002D0BEB" w:rsidRDefault="002D0BEB" w:rsidP="002D0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0BEB" w:rsidRDefault="005A16B8" w:rsidP="002D0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Государственной Думой </w:t>
      </w:r>
    </w:p>
    <w:p w:rsidR="005A16B8" w:rsidRPr="002D0BEB" w:rsidRDefault="005A16B8" w:rsidP="002D0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3 июля 1998 года</w:t>
      </w:r>
    </w:p>
    <w:p w:rsidR="002D0BEB" w:rsidRDefault="005A16B8" w:rsidP="002D0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Советом Федерации </w:t>
      </w:r>
    </w:p>
    <w:p w:rsidR="005A16B8" w:rsidRPr="002D0BEB" w:rsidRDefault="005A16B8" w:rsidP="002D0B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9 июля 1998 года</w:t>
      </w:r>
    </w:p>
    <w:p w:rsidR="005A16B8" w:rsidRPr="002D0BEB" w:rsidRDefault="005A16B8" w:rsidP="002D0B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20.07.2000 N 103-ФЗ, от 22.08.2004 N 122-ФЗ, от 21.12.2004 N 170-ФЗ, от 26.06.2007 N 118-ФЗ, от 30.06.2007 N 120-ФЗ, от 23.07.2008 N 160-ФЗ, от 28.04.2009 N 71-ФЗ, от 03.06.2009 N 118-ФЗ, от 17.12.2009 N 326-ФЗ, с </w:t>
      </w:r>
      <w:proofErr w:type="spellStart"/>
      <w:r w:rsidRPr="002D0BEB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2D0BE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внесенными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Федеральным законом от 21.07.2011 N 252-ФЗ)</w:t>
      </w:r>
    </w:p>
    <w:p w:rsidR="00D42298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Глава I. Общие положения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1. Понятия, используемые в настоящем Федеральном законе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понятия: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ребенок - лицо до достижения им возраста 18 лет (совершеннолетия);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lastRenderedPageBreak/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деятельность по социальному обслуживанию населения, в том числе детей;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обеспечению отдыха детей и их оздоровления;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ночное время - время с 22 до 6 часов местного времени.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2. Отношения, регулируемые настоящим Федеральным законом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5A16B8" w:rsidRPr="002D0BEB" w:rsidRDefault="002D0BEB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5A16B8" w:rsidRPr="002D0BEB">
        <w:rPr>
          <w:rFonts w:ascii="Times New Roman" w:hAnsi="Times New Roman" w:cs="Times New Roman"/>
          <w:b/>
          <w:sz w:val="28"/>
          <w:szCs w:val="28"/>
        </w:rPr>
        <w:t>татья 3. Законодательство Российской Федерации об основных гарантиях прав ребенка в Российской Федерации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4. Цели государственной политики в интересах детей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1. Целями государственной политики в интересах детей являются: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формирование правовых основ гарантий прав ребенка;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2. Государственная политика в интересах детей является приоритетной и основана на следующих принципах: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законодательное обеспечение прав ребенка;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абзац утратил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ответственность должностных лиц, граждан за нарушение прав и законных интересов ребенка, причинение ему вреда;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установление основ федеральной политики в интересах детей;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lastRenderedPageBreak/>
        <w:t xml:space="preserve"> 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абзацы четвертый - пятый утратили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абзацы седьмой - восьмой утратили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установление порядка судебной защиты и судебная защита прав и законных интересов ребенка;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в каникулярное время).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Глава II. Основные направления обеспечения прав ребенка в Российской Федерации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6. Законодательные гарантии прав ребенка в Российской Федерации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7. Содействие ребенку в реализации и защите его прав и законных интересов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</w:t>
      </w:r>
      <w:r w:rsidRPr="002D0BEB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ребенком обязанностей, поддержки практики </w:t>
      </w:r>
      <w:proofErr w:type="spellStart"/>
      <w:r w:rsidRPr="002D0BE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2D0BEB">
        <w:rPr>
          <w:rFonts w:ascii="Times New Roman" w:hAnsi="Times New Roman" w:cs="Times New Roman"/>
          <w:sz w:val="28"/>
          <w:szCs w:val="28"/>
        </w:rPr>
        <w:t xml:space="preserve"> в области защиты прав и законных интересов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>, правоохранительных и других органах, занимающихся защитой прав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 xml:space="preserve">Статья 8. Утратила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</w:t>
      </w:r>
      <w:r w:rsidRPr="002D0BEB">
        <w:rPr>
          <w:rFonts w:ascii="Times New Roman" w:hAnsi="Times New Roman" w:cs="Times New Roman"/>
          <w:sz w:val="28"/>
          <w:szCs w:val="28"/>
        </w:rPr>
        <w:lastRenderedPageBreak/>
        <w:t>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2D0BEB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2D0BEB">
        <w:rPr>
          <w:rFonts w:ascii="Times New Roman" w:hAnsi="Times New Roman" w:cs="Times New Roman"/>
          <w:sz w:val="28"/>
          <w:szCs w:val="28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10. Обеспечение прав детей на охрану здоровья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lastRenderedPageBreak/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12. Защита прав детей на отдых и оздоровление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2. Утратил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13. Защита прав и законных интересов ребенка при формировании социальной инфраструктуры для детей</w:t>
      </w:r>
    </w:p>
    <w:p w:rsidR="005A16B8" w:rsidRPr="002D0BEB" w:rsidRDefault="00D4229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16B8" w:rsidRPr="002D0BEB">
        <w:rPr>
          <w:rFonts w:ascii="Times New Roman" w:hAnsi="Times New Roman" w:cs="Times New Roman"/>
          <w:sz w:val="28"/>
          <w:szCs w:val="28"/>
        </w:rPr>
        <w:t>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 xml:space="preserve"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</w:t>
      </w:r>
      <w:r w:rsidRPr="002D0BEB">
        <w:rPr>
          <w:rFonts w:ascii="Times New Roman" w:hAnsi="Times New Roman" w:cs="Times New Roman"/>
          <w:sz w:val="28"/>
          <w:szCs w:val="28"/>
        </w:rPr>
        <w:lastRenderedPageBreak/>
        <w:t>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указанных целей.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6. Утратил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 xml:space="preserve">Статья 14. Защита ребенка от информации, пропаганды и агитации, </w:t>
      </w:r>
      <w:proofErr w:type="gramStart"/>
      <w:r w:rsidRPr="002D0BEB">
        <w:rPr>
          <w:rFonts w:ascii="Times New Roman" w:hAnsi="Times New Roman" w:cs="Times New Roman"/>
          <w:b/>
          <w:sz w:val="28"/>
          <w:szCs w:val="28"/>
        </w:rPr>
        <w:t>наносящих</w:t>
      </w:r>
      <w:proofErr w:type="gramEnd"/>
      <w:r w:rsidRPr="002D0BEB">
        <w:rPr>
          <w:rFonts w:ascii="Times New Roman" w:hAnsi="Times New Roman" w:cs="Times New Roman"/>
          <w:b/>
          <w:sz w:val="28"/>
          <w:szCs w:val="28"/>
        </w:rPr>
        <w:t xml:space="preserve"> вред его здоровью, нравственному и духовному развитию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</w:t>
      </w:r>
      <w:r w:rsidRPr="002D0BEB">
        <w:rPr>
          <w:rFonts w:ascii="Times New Roman" w:hAnsi="Times New Roman" w:cs="Times New Roman"/>
          <w:sz w:val="28"/>
          <w:szCs w:val="28"/>
        </w:rPr>
        <w:lastRenderedPageBreak/>
        <w:t>пропагандирующей насилие и жестокость, порнографию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>, наркоманию, токсикоманию, антиобщественное поведение.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(C 1 сентября 2012 года пункт 1 данной статьи после</w:t>
      </w:r>
      <w:r w:rsidR="00D42298">
        <w:rPr>
          <w:rFonts w:ascii="Times New Roman" w:hAnsi="Times New Roman" w:cs="Times New Roman"/>
          <w:sz w:val="28"/>
          <w:szCs w:val="28"/>
        </w:rPr>
        <w:t xml:space="preserve"> слов "религиозного неравенства</w:t>
      </w:r>
      <w:r w:rsidRPr="002D0BEB">
        <w:rPr>
          <w:rFonts w:ascii="Times New Roman" w:hAnsi="Times New Roman" w:cs="Times New Roman"/>
          <w:sz w:val="28"/>
          <w:szCs w:val="28"/>
        </w:rPr>
        <w:t xml:space="preserve">" будет дополнен словами "от информации порнографического </w:t>
      </w:r>
      <w:r w:rsidR="00D42298">
        <w:rPr>
          <w:rFonts w:ascii="Times New Roman" w:hAnsi="Times New Roman" w:cs="Times New Roman"/>
          <w:sz w:val="28"/>
          <w:szCs w:val="28"/>
        </w:rPr>
        <w:t>характера</w:t>
      </w:r>
      <w:proofErr w:type="gramStart"/>
      <w:r w:rsidR="00D42298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D42298">
        <w:rPr>
          <w:rFonts w:ascii="Times New Roman" w:hAnsi="Times New Roman" w:cs="Times New Roman"/>
          <w:sz w:val="28"/>
          <w:szCs w:val="28"/>
        </w:rPr>
        <w:t>, слово "порнографию</w:t>
      </w:r>
      <w:r w:rsidRPr="002D0BEB">
        <w:rPr>
          <w:rFonts w:ascii="Times New Roman" w:hAnsi="Times New Roman" w:cs="Times New Roman"/>
          <w:sz w:val="28"/>
          <w:szCs w:val="28"/>
        </w:rPr>
        <w:t>" будет исключено).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(Федеральным законом от 21.07.2011 N 252-ФЗ с 1 сентября 2012 года пункт 2 данной статьи будет изложен в следующей редакции: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о защите детей от информации, причиняющей вред их здоровью и (или) развитию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.".)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сети "Интернет").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</w:t>
      </w:r>
      <w:r w:rsidRPr="002D0BEB">
        <w:rPr>
          <w:rFonts w:ascii="Times New Roman" w:hAnsi="Times New Roman" w:cs="Times New Roman"/>
          <w:sz w:val="28"/>
          <w:szCs w:val="28"/>
        </w:rPr>
        <w:lastRenderedPageBreak/>
        <w:t>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ств в сп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lastRenderedPageBreak/>
        <w:t>4. Субъекты Российской Федерации в соответствии с пунктом 3 настоящей статьи вправе: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маршруты следования указанных транспортных сре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>оходят по территориям двух и более субъектов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 xml:space="preserve"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</w:t>
      </w:r>
      <w:r w:rsidRPr="002D0BEB">
        <w:rPr>
          <w:rFonts w:ascii="Times New Roman" w:hAnsi="Times New Roman" w:cs="Times New Roman"/>
          <w:sz w:val="28"/>
          <w:szCs w:val="28"/>
        </w:rPr>
        <w:lastRenderedPageBreak/>
        <w:t>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</w:t>
      </w:r>
      <w:r w:rsidR="00D42298">
        <w:rPr>
          <w:rFonts w:ascii="Times New Roman" w:hAnsi="Times New Roman" w:cs="Times New Roman"/>
          <w:sz w:val="28"/>
          <w:szCs w:val="28"/>
        </w:rPr>
        <w:t>С</w:t>
      </w:r>
      <w:r w:rsidRPr="002D0BEB">
        <w:rPr>
          <w:rFonts w:ascii="Times New Roman" w:hAnsi="Times New Roman" w:cs="Times New Roman"/>
          <w:b/>
          <w:sz w:val="28"/>
          <w:szCs w:val="28"/>
        </w:rPr>
        <w:t>татья 15. Защита прав детей, находящихся в трудной жизненной ситуации</w:t>
      </w:r>
    </w:p>
    <w:p w:rsidR="005A16B8" w:rsidRPr="002D0BEB" w:rsidRDefault="005A16B8" w:rsidP="00D42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1. Абзац утратил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Государство гарантирует судебную защиту прав детей, находящихся в трудной жизненной ситуации.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2. Утратил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Обязательными являются обеспечение приоритета личного и социального благополучия ребенка, обеспечение специализации </w:t>
      </w:r>
      <w:r w:rsidRPr="002D0BEB">
        <w:rPr>
          <w:rFonts w:ascii="Times New Roman" w:hAnsi="Times New Roman" w:cs="Times New Roman"/>
          <w:sz w:val="28"/>
          <w:szCs w:val="28"/>
        </w:rPr>
        <w:lastRenderedPageBreak/>
        <w:t>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Глава III. Организационные основы гарантий прав ребенка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2. Утратил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 xml:space="preserve">Статьи 17 - 20. Утратили силу.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21. Финансирование мероприятий по реализации государственной политики в интересах детей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lastRenderedPageBreak/>
        <w:t>Статья 22. Государственный доклад о положении детей в Российской Федерации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Глава IV. Гарантии исполнения настоящего Федерального закона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23. Судебный порядок разрешения споров при исполнении настоящего Федерального закона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Глава V. Заключительные положения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24. Вступление в силу настоящего Федерального закона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со дня его официального опубликования.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3. Статья 8 настоящего Федерального закона вступает в силу с 1 января 2000 года.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BEB">
        <w:rPr>
          <w:rFonts w:ascii="Times New Roman" w:hAnsi="Times New Roman" w:cs="Times New Roman"/>
          <w:b/>
          <w:sz w:val="28"/>
          <w:szCs w:val="28"/>
        </w:rPr>
        <w:t>Статья 25. Приведение нормативных правовых актов в соответствие с настоящим Федеральным законом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D42298" w:rsidRDefault="00D4229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Президент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Б.Ельцин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Прим. ред.: текст закона в данной редакции взят из базы документов "Консультант Плюс".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и поправки 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31.08.2004 Федеральный закон Российской Федерации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Федерации""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28.12.2004 Федеральный закон Российской Федерации от 21 декабря 2004 г. N 170-ФЗ "О внесении изменений в Федеральный закон "Об основных гарантиях прав ребенка в Российской Федерации""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25.07.2008 Федеральный закон Российской Федерации от 23 июля 2008 г. N 160-ФЗ г. Москва</w:t>
      </w:r>
      <w:proofErr w:type="gramStart"/>
      <w:r w:rsidRPr="002D0BE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D0BEB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30.04.2009 Федеральный закон Российской Федерации от 28 апреля 2009 г. N 71-ФЗ "О внесении изменений в Федеральный закон "Об основных гарантиях прав ребенка в Российской Федерации"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EB">
        <w:rPr>
          <w:rFonts w:ascii="Times New Roman" w:hAnsi="Times New Roman" w:cs="Times New Roman"/>
          <w:sz w:val="28"/>
          <w:szCs w:val="28"/>
        </w:rPr>
        <w:t>22.12.2009 Федеральный закон Российской Федерации от 17 декабря 2009 г. N 326-ФЗ "О внесении изменений в статьи 5 и 12 Федерального закона "Об основных гарантиях прав ребенка в Российской Федерации" и статьи 263 и 2611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"</w:t>
      </w:r>
      <w:proofErr w:type="gramEnd"/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26.07.2011 Федеральный закон Российской Федерации от 21 июля 2011 г. N 252-ФЗ г. Москва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развитию""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t>07.12.2011 Федеральный закон Российской Федерации от 3 декабря 2011 г. N 378-ФЗ "О внесении изменений в Федеральный закон "Об основных гарантиях прав ребенка в Российской Федерации"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 "</w:t>
      </w:r>
    </w:p>
    <w:p w:rsidR="005A16B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FF8" w:rsidRPr="002D0BEB" w:rsidRDefault="005A16B8" w:rsidP="002D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BEB">
        <w:rPr>
          <w:rFonts w:ascii="Times New Roman" w:hAnsi="Times New Roman" w:cs="Times New Roman"/>
          <w:sz w:val="28"/>
          <w:szCs w:val="28"/>
        </w:rPr>
        <w:lastRenderedPageBreak/>
        <w:t>07.12.2011 Федеральный закон Российской Федерации от 3 декабря 2011 г. N 377-ФЗ "О внесении изменений в статью 22 Федерального закона "Об основных гарантиях прав ребенка в Российской Федерации""</w:t>
      </w:r>
    </w:p>
    <w:sectPr w:rsidR="004F6FF8" w:rsidRPr="002D0BEB" w:rsidSect="00F9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6B8"/>
    <w:rsid w:val="002575EC"/>
    <w:rsid w:val="002D0BEB"/>
    <w:rsid w:val="004F6FF8"/>
    <w:rsid w:val="005A16B8"/>
    <w:rsid w:val="00D42298"/>
    <w:rsid w:val="00F9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5837</Words>
  <Characters>33277</Characters>
  <Application>Microsoft Office Word</Application>
  <DocSecurity>0</DocSecurity>
  <Lines>277</Lines>
  <Paragraphs>78</Paragraphs>
  <ScaleCrop>false</ScaleCrop>
  <Company>Reanimator Extreme Edition</Company>
  <LinksUpToDate>false</LinksUpToDate>
  <CharactersWithSpaces>39036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kflp</dc:creator>
  <cp:keywords/>
  <dc:description/>
  <cp:lastModifiedBy>kostya</cp:lastModifiedBy>
  <cp:revision>4</cp:revision>
  <dcterms:created xsi:type="dcterms:W3CDTF">2014-04-10T08:29:00Z</dcterms:created>
  <dcterms:modified xsi:type="dcterms:W3CDTF">2016-12-01T14:42:00Z</dcterms:modified>
</cp:coreProperties>
</file>