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61" w:rsidRDefault="007C4161" w:rsidP="00730C2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C4161" w:rsidRDefault="005F2B45" w:rsidP="00AB2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Pr="005F2B45">
        <w:rPr>
          <w:rFonts w:ascii="Times New Roman" w:hAnsi="Times New Roman" w:cs="Times New Roman"/>
          <w:sz w:val="24"/>
          <w:szCs w:val="24"/>
        </w:rPr>
        <w:t>Приложение к приказу ГКУ «КРЦСССДМ»</w:t>
      </w:r>
    </w:p>
    <w:p w:rsidR="005F2B45" w:rsidRPr="005F2B45" w:rsidRDefault="005F2B45" w:rsidP="00AB2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от_________            №______________</w:t>
      </w:r>
    </w:p>
    <w:p w:rsidR="00AB2435" w:rsidRPr="00A07B52" w:rsidRDefault="004E705B" w:rsidP="00A07B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435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по организации социального сопровождения </w:t>
      </w:r>
      <w:r w:rsidR="009179A9" w:rsidRPr="00AB2435">
        <w:rPr>
          <w:rFonts w:ascii="Times New Roman" w:hAnsi="Times New Roman" w:cs="Times New Roman"/>
          <w:b/>
          <w:sz w:val="32"/>
          <w:szCs w:val="32"/>
        </w:rPr>
        <w:t>лиц, признанных нуждающимися в социальном обслуживании.</w:t>
      </w:r>
    </w:p>
    <w:p w:rsidR="007C4161" w:rsidRPr="00AB2435" w:rsidRDefault="007C4161" w:rsidP="00AB24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172" w:rsidRDefault="009179A9" w:rsidP="00AB2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435">
        <w:rPr>
          <w:rFonts w:ascii="Times New Roman" w:hAnsi="Times New Roman" w:cs="Times New Roman"/>
          <w:sz w:val="28"/>
          <w:szCs w:val="28"/>
        </w:rPr>
        <w:t xml:space="preserve">      Настоящие методические рекомендации разработаны </w:t>
      </w:r>
      <w:r w:rsidR="00786172" w:rsidRPr="00AB24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целью использования </w:t>
      </w:r>
      <w:r w:rsidR="00C77127" w:rsidRPr="00AB24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специалистами по социальной работе территориальных центров социальных сл</w:t>
      </w:r>
      <w:r w:rsidR="00A07B52">
        <w:rPr>
          <w:rFonts w:ascii="Times New Roman" w:hAnsi="Times New Roman" w:cs="Times New Roman"/>
          <w:bCs/>
          <w:color w:val="000000"/>
          <w:sz w:val="28"/>
          <w:szCs w:val="28"/>
        </w:rPr>
        <w:t>ужб для семьи, детей и молодежи</w:t>
      </w:r>
      <w:r w:rsidR="00C77127" w:rsidRPr="00AB24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86172" w:rsidRPr="00AB24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AB2435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работы</w:t>
      </w:r>
      <w:r w:rsidR="000E7D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86172" w:rsidRPr="00AB24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86172" w:rsidRPr="00AB2435">
        <w:rPr>
          <w:rFonts w:ascii="Times New Roman" w:hAnsi="Times New Roman" w:cs="Times New Roman"/>
          <w:sz w:val="28"/>
          <w:szCs w:val="28"/>
        </w:rPr>
        <w:t>по</w:t>
      </w:r>
      <w:r w:rsidRPr="00AB2435">
        <w:rPr>
          <w:rFonts w:ascii="Times New Roman" w:hAnsi="Times New Roman" w:cs="Times New Roman"/>
          <w:sz w:val="28"/>
          <w:szCs w:val="28"/>
        </w:rPr>
        <w:t xml:space="preserve"> </w:t>
      </w:r>
      <w:r w:rsidR="00786172" w:rsidRPr="00AB2435">
        <w:rPr>
          <w:rFonts w:ascii="Times New Roman" w:hAnsi="Times New Roman" w:cs="Times New Roman"/>
          <w:sz w:val="28"/>
          <w:szCs w:val="28"/>
        </w:rPr>
        <w:t>п</w:t>
      </w:r>
      <w:r w:rsidR="00786172" w:rsidRPr="00AB2435">
        <w:rPr>
          <w:rFonts w:ascii="Times New Roman" w:hAnsi="Times New Roman" w:cs="Times New Roman"/>
          <w:color w:val="000000"/>
          <w:sz w:val="28"/>
          <w:szCs w:val="28"/>
        </w:rPr>
        <w:t>рофилактике и раннему  выявлению детского и семейного неблагополучия, мобилизации возможностей для сохранения семейного окружения ребенка и активиза</w:t>
      </w:r>
      <w:r w:rsidR="000E7D52">
        <w:rPr>
          <w:rFonts w:ascii="Times New Roman" w:hAnsi="Times New Roman" w:cs="Times New Roman"/>
          <w:color w:val="000000"/>
          <w:sz w:val="28"/>
          <w:szCs w:val="28"/>
        </w:rPr>
        <w:t>ции внутреннего потенциала семьи по выходу из трудной жизненной ситуации.</w:t>
      </w:r>
      <w:r w:rsidR="00A32DF5" w:rsidRPr="00AB2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161" w:rsidRPr="00AB2435" w:rsidRDefault="007C4161" w:rsidP="00AB2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39A4" w:rsidRDefault="000E7D52" w:rsidP="00EA39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понятия, ис</w:t>
      </w:r>
      <w:r w:rsidR="00EA3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пользуемые в методических рекомендациях.</w:t>
      </w:r>
    </w:p>
    <w:p w:rsidR="00EA39A4" w:rsidRPr="00EA39A4" w:rsidRDefault="00EA39A4" w:rsidP="00EA39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39A4" w:rsidRPr="00EA39A4" w:rsidRDefault="000E7D52" w:rsidP="00EA39A4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A4">
        <w:rPr>
          <w:rFonts w:ascii="Times New Roman" w:hAnsi="Times New Roman" w:cs="Times New Roman"/>
          <w:i/>
          <w:color w:val="000000"/>
          <w:sz w:val="28"/>
          <w:szCs w:val="28"/>
        </w:rPr>
        <w:t>Социальное обслуживание граждан</w:t>
      </w:r>
      <w:r w:rsidRPr="00EA39A4">
        <w:rPr>
          <w:rFonts w:ascii="Times New Roman" w:hAnsi="Times New Roman" w:cs="Times New Roman"/>
          <w:color w:val="000000"/>
          <w:sz w:val="28"/>
          <w:szCs w:val="28"/>
        </w:rPr>
        <w:t xml:space="preserve"> ‒ деятельность по</w:t>
      </w:r>
      <w:r w:rsidRPr="00EA39A4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предоставлению социальных услуг гражданам.</w:t>
      </w:r>
      <w:r w:rsidRPr="00EA39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9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="00EA39A4" w:rsidRPr="00EA39A4">
        <w:rPr>
          <w:rFonts w:ascii="Times New Roman" w:hAnsi="Times New Roman" w:cs="Times New Roman"/>
          <w:i/>
          <w:color w:val="000000"/>
          <w:sz w:val="28"/>
          <w:szCs w:val="28"/>
        </w:rPr>
        <w:t>Социальная услуга</w:t>
      </w:r>
      <w:r w:rsidR="00EA39A4" w:rsidRPr="00EA39A4">
        <w:rPr>
          <w:rFonts w:ascii="Times New Roman" w:hAnsi="Times New Roman" w:cs="Times New Roman"/>
          <w:color w:val="000000"/>
          <w:sz w:val="28"/>
          <w:szCs w:val="28"/>
        </w:rPr>
        <w:t xml:space="preserve"> ‒ действие или действия в сфере социального</w:t>
      </w:r>
      <w:r w:rsidR="00EA39A4" w:rsidRPr="00EA39A4">
        <w:rPr>
          <w:rFonts w:ascii="Times New Roman" w:hAnsi="Times New Roman" w:cs="Times New Roman"/>
          <w:color w:val="000000"/>
          <w:sz w:val="28"/>
          <w:szCs w:val="28"/>
        </w:rPr>
        <w:br/>
        <w:t>обслуживания по оказанию постоянной, периодической, разовой помощи, в</w:t>
      </w:r>
      <w:r w:rsidR="00EA39A4" w:rsidRPr="00EA39A4">
        <w:rPr>
          <w:rFonts w:ascii="Times New Roman" w:hAnsi="Times New Roman" w:cs="Times New Roman"/>
          <w:color w:val="000000"/>
          <w:sz w:val="28"/>
          <w:szCs w:val="28"/>
        </w:rPr>
        <w:br/>
        <w:t>том числе срочной помощи, гражданину в целях улучшения условий его</w:t>
      </w:r>
      <w:r w:rsidR="00EA39A4" w:rsidRPr="00EA39A4">
        <w:rPr>
          <w:rFonts w:ascii="Times New Roman" w:hAnsi="Times New Roman" w:cs="Times New Roman"/>
          <w:color w:val="000000"/>
          <w:sz w:val="28"/>
          <w:szCs w:val="28"/>
        </w:rPr>
        <w:br/>
        <w:t>жизнедеятельности и (или) расширения его возможностей самостоятельно</w:t>
      </w:r>
      <w:r w:rsidR="00EA39A4" w:rsidRPr="00EA39A4">
        <w:rPr>
          <w:rFonts w:ascii="Arial" w:eastAsia="Times New Roman" w:hAnsi="Arial" w:cs="Arial"/>
          <w:color w:val="333333"/>
          <w:sz w:val="19"/>
          <w:lang w:eastAsia="ru-RU"/>
        </w:rPr>
        <w:t xml:space="preserve"> </w:t>
      </w:r>
      <w:r w:rsidR="00EA39A4" w:rsidRPr="00EA3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обеспечивать свои основные жизненные потребности;</w:t>
      </w:r>
    </w:p>
    <w:p w:rsidR="00EA39A4" w:rsidRPr="00EA39A4" w:rsidRDefault="00EA39A4" w:rsidP="00730C2B">
      <w:pPr>
        <w:shd w:val="clear" w:color="auto" w:fill="FFFFFF"/>
        <w:tabs>
          <w:tab w:val="left" w:pos="567"/>
        </w:tabs>
        <w:spacing w:after="0" w:line="23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100022"/>
      <w:bookmarkEnd w:id="1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730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</w:t>
      </w:r>
      <w:r w:rsidRPr="00EA39A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олучатель социальных услуг</w:t>
      </w:r>
      <w:r w:rsidRPr="00EA3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EA39A4" w:rsidRPr="00EA39A4" w:rsidRDefault="00EA39A4" w:rsidP="00730C2B">
      <w:pPr>
        <w:shd w:val="clear" w:color="auto" w:fill="FFFFFF"/>
        <w:tabs>
          <w:tab w:val="left" w:pos="567"/>
        </w:tabs>
        <w:spacing w:after="0" w:line="23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dst100023"/>
      <w:bookmarkEnd w:id="2"/>
      <w:r w:rsidRPr="00EA39A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</w:t>
      </w:r>
      <w:r w:rsidR="00730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EA39A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Поставщик социальных услуг</w:t>
      </w:r>
      <w:r w:rsidRPr="00EA3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юридическое лицо независимо от его организационно-правовой формы и (или) индивидуальный предприниматель, осуществляющие социальное обслуживание;</w:t>
      </w:r>
    </w:p>
    <w:p w:rsidR="00C55478" w:rsidRDefault="00EA39A4" w:rsidP="007C4161">
      <w:pPr>
        <w:shd w:val="clear" w:color="auto" w:fill="FFFFFF"/>
        <w:spacing w:after="0" w:line="23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024"/>
      <w:bookmarkEnd w:id="3"/>
      <w:r w:rsidRPr="00EA39A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Профилактика обстоятельств, обусловливающих нуждаемость в социальном обслуживании</w:t>
      </w:r>
      <w:r w:rsidRPr="00EA3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потребности.</w:t>
      </w:r>
      <w:r w:rsidR="000E7D52" w:rsidRPr="00EA39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547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E7D52" w:rsidRPr="00C55478">
        <w:rPr>
          <w:rFonts w:ascii="Times New Roman" w:hAnsi="Times New Roman" w:cs="Times New Roman"/>
          <w:i/>
          <w:color w:val="000000"/>
          <w:sz w:val="28"/>
          <w:szCs w:val="28"/>
        </w:rPr>
        <w:t>Социальное сопровождение</w:t>
      </w:r>
      <w:r w:rsidR="000E7D52" w:rsidRPr="00EA39A4">
        <w:rPr>
          <w:rFonts w:ascii="Times New Roman" w:hAnsi="Times New Roman" w:cs="Times New Roman"/>
          <w:color w:val="000000"/>
          <w:sz w:val="28"/>
          <w:szCs w:val="28"/>
        </w:rPr>
        <w:t xml:space="preserve"> – деятельность по оказанию содействия</w:t>
      </w:r>
      <w:r w:rsidR="000E7D52" w:rsidRPr="00EA39A4">
        <w:rPr>
          <w:rFonts w:ascii="Times New Roman" w:hAnsi="Times New Roman" w:cs="Times New Roman"/>
          <w:color w:val="000000"/>
          <w:sz w:val="28"/>
          <w:szCs w:val="28"/>
        </w:rPr>
        <w:br/>
        <w:t>гражданам, в том числе родителям, опекунам, попечителям, иным законным</w:t>
      </w:r>
      <w:r w:rsidR="000E7D52" w:rsidRPr="00EA39A4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представителям несовершеннолетних детей, нуждающихся в медицинской,</w:t>
      </w:r>
      <w:r w:rsidR="000E7D52" w:rsidRPr="00EA39A4">
        <w:rPr>
          <w:rFonts w:ascii="Times New Roman" w:hAnsi="Times New Roman" w:cs="Times New Roman"/>
          <w:color w:val="000000"/>
          <w:sz w:val="28"/>
          <w:szCs w:val="28"/>
        </w:rPr>
        <w:br/>
        <w:t>психологической, педагогической, юридической, социальной помощи, не</w:t>
      </w:r>
      <w:r w:rsidR="000E7D52" w:rsidRPr="00EA39A4">
        <w:rPr>
          <w:rFonts w:ascii="Times New Roman" w:hAnsi="Times New Roman" w:cs="Times New Roman"/>
          <w:color w:val="000000"/>
          <w:sz w:val="28"/>
          <w:szCs w:val="28"/>
        </w:rPr>
        <w:br/>
        <w:t>относящейся к социальным услугам, путем привлечения организаций,</w:t>
      </w:r>
      <w:r w:rsidR="000E7D52" w:rsidRPr="00EA39A4">
        <w:rPr>
          <w:rFonts w:ascii="Times New Roman" w:hAnsi="Times New Roman" w:cs="Times New Roman"/>
          <w:color w:val="000000"/>
          <w:sz w:val="28"/>
          <w:szCs w:val="28"/>
        </w:rPr>
        <w:br/>
        <w:t>предоставляющих такую помощь, на основе межведомственного</w:t>
      </w:r>
      <w:r w:rsidR="000E7D52" w:rsidRPr="00EA39A4">
        <w:rPr>
          <w:rFonts w:ascii="Times New Roman" w:hAnsi="Times New Roman" w:cs="Times New Roman"/>
          <w:color w:val="000000"/>
          <w:sz w:val="28"/>
          <w:szCs w:val="28"/>
        </w:rPr>
        <w:br/>
        <w:t>взаимодействия.</w:t>
      </w:r>
      <w:r w:rsidR="000E7D52" w:rsidRPr="00EA39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582E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BF582E" w:rsidRPr="00BF582E">
        <w:rPr>
          <w:rFonts w:ascii="Times New Roman" w:hAnsi="Times New Roman" w:cs="Times New Roman"/>
          <w:i/>
          <w:sz w:val="28"/>
          <w:szCs w:val="28"/>
        </w:rPr>
        <w:t xml:space="preserve">Социальное </w:t>
      </w:r>
      <w:hyperlink r:id="rId5" w:tgtFrame="_blank" w:history="1">
        <w:r w:rsidR="00BF582E" w:rsidRPr="00BF582E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партнерство</w:t>
        </w:r>
      </w:hyperlink>
      <w:r w:rsidR="00A07B52">
        <w:t xml:space="preserve"> </w:t>
      </w:r>
      <w:r w:rsidR="00BF582E" w:rsidRPr="00BF582E">
        <w:rPr>
          <w:rFonts w:ascii="Times New Roman" w:hAnsi="Times New Roman" w:cs="Times New Roman"/>
          <w:sz w:val="28"/>
          <w:szCs w:val="28"/>
        </w:rPr>
        <w:t>-</w:t>
      </w:r>
      <w:r w:rsidR="00BF582E" w:rsidRPr="00401B4E">
        <w:rPr>
          <w:rFonts w:ascii="Times New Roman" w:hAnsi="Times New Roman" w:cs="Times New Roman"/>
          <w:sz w:val="28"/>
          <w:szCs w:val="28"/>
        </w:rPr>
        <w:t xml:space="preserve"> это система цивилизованных общественных отношений, обеспечивающая </w:t>
      </w:r>
      <w:r w:rsidR="00BF582E" w:rsidRPr="00807624">
        <w:rPr>
          <w:rFonts w:ascii="Times New Roman" w:hAnsi="Times New Roman" w:cs="Times New Roman"/>
          <w:sz w:val="28"/>
          <w:szCs w:val="28"/>
        </w:rPr>
        <w:t xml:space="preserve">согласование и защиту интересов </w:t>
      </w:r>
      <w:r w:rsidR="00BF582E" w:rsidRPr="00401B4E">
        <w:rPr>
          <w:rFonts w:ascii="Times New Roman" w:hAnsi="Times New Roman" w:cs="Times New Roman"/>
          <w:sz w:val="28"/>
          <w:szCs w:val="28"/>
        </w:rPr>
        <w:t>работников,</w:t>
      </w:r>
      <w:r w:rsidR="00BF582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BF582E" w:rsidRPr="00BF582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работодателей</w:t>
        </w:r>
      </w:hyperlink>
      <w:r w:rsidR="00BF582E" w:rsidRPr="00BF582E">
        <w:rPr>
          <w:rFonts w:ascii="Times New Roman" w:hAnsi="Times New Roman" w:cs="Times New Roman"/>
          <w:sz w:val="28"/>
          <w:szCs w:val="28"/>
        </w:rPr>
        <w:t xml:space="preserve">, </w:t>
      </w:r>
      <w:r w:rsidR="00BF582E" w:rsidRPr="00401B4E">
        <w:rPr>
          <w:rFonts w:ascii="Times New Roman" w:hAnsi="Times New Roman" w:cs="Times New Roman"/>
          <w:sz w:val="28"/>
          <w:szCs w:val="28"/>
        </w:rPr>
        <w:t xml:space="preserve">предпринимателей, </w:t>
      </w:r>
      <w:r w:rsidR="00BF582E" w:rsidRPr="00F6695A">
        <w:rPr>
          <w:rFonts w:ascii="Times New Roman" w:hAnsi="Times New Roman" w:cs="Times New Roman"/>
          <w:sz w:val="28"/>
          <w:szCs w:val="28"/>
        </w:rPr>
        <w:t>различных социальных групп</w:t>
      </w:r>
      <w:r w:rsidR="00BF582E" w:rsidRPr="00401B4E">
        <w:rPr>
          <w:rFonts w:ascii="Times New Roman" w:hAnsi="Times New Roman" w:cs="Times New Roman"/>
          <w:sz w:val="28"/>
          <w:szCs w:val="28"/>
        </w:rPr>
        <w:t>, слоев, их общественных объединений, органов государственной власти,</w:t>
      </w:r>
      <w:r w:rsidR="00BF582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BF582E" w:rsidRPr="00BF582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местного</w:t>
        </w:r>
        <w:r w:rsidR="00BF582E" w:rsidRPr="00807624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="00BF582E" w:rsidRPr="00BF582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самоуправления</w:t>
        </w:r>
      </w:hyperlink>
      <w:r w:rsidR="00BF582E">
        <w:t xml:space="preserve"> </w:t>
      </w:r>
      <w:r w:rsidR="00BF582E" w:rsidRPr="00401B4E">
        <w:rPr>
          <w:rFonts w:ascii="Times New Roman" w:hAnsi="Times New Roman" w:cs="Times New Roman"/>
          <w:sz w:val="28"/>
          <w:szCs w:val="28"/>
        </w:rPr>
        <w:t>на основе договоров, соглашений, достижения консенсуса по важнейшим направлениям социально-экономического и политического развития</w:t>
      </w:r>
      <w:r w:rsidR="00BF582E">
        <w:rPr>
          <w:rFonts w:ascii="Times New Roman" w:hAnsi="Times New Roman" w:cs="Times New Roman"/>
          <w:sz w:val="28"/>
          <w:szCs w:val="28"/>
        </w:rPr>
        <w:t>.</w:t>
      </w:r>
    </w:p>
    <w:p w:rsidR="00B5773E" w:rsidRDefault="00B5773E" w:rsidP="007C4161">
      <w:pPr>
        <w:shd w:val="clear" w:color="auto" w:fill="FFFFFF"/>
        <w:spacing w:after="0" w:line="23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73E">
        <w:rPr>
          <w:rFonts w:ascii="Times New Roman" w:hAnsi="Times New Roman" w:cs="Times New Roman"/>
          <w:i/>
          <w:sz w:val="28"/>
          <w:szCs w:val="28"/>
        </w:rPr>
        <w:t>Результат социального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– получение необходимой помощи гражданином либо получение сведений от субъекта социального сопровождения об отсутствии права у гражданина на получение данного вида помощи либо возможности ее предоставить в желаемый период.</w:t>
      </w:r>
    </w:p>
    <w:p w:rsidR="00B5773E" w:rsidRDefault="00B5773E" w:rsidP="007C4161">
      <w:pPr>
        <w:shd w:val="clear" w:color="auto" w:fill="FFFFFF"/>
        <w:spacing w:after="0" w:line="23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73E">
        <w:rPr>
          <w:rFonts w:ascii="Times New Roman" w:hAnsi="Times New Roman" w:cs="Times New Roman"/>
          <w:i/>
          <w:sz w:val="28"/>
          <w:szCs w:val="28"/>
        </w:rPr>
        <w:t>Объект социального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– гражданин, признанный нуждающимся в социальном обслуживании и социальном сопровождении.</w:t>
      </w:r>
    </w:p>
    <w:p w:rsidR="00B5773E" w:rsidRDefault="00B5773E" w:rsidP="007C4161">
      <w:pPr>
        <w:shd w:val="clear" w:color="auto" w:fill="FFFFFF"/>
        <w:spacing w:after="0" w:line="232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73E">
        <w:rPr>
          <w:rFonts w:ascii="Times New Roman" w:hAnsi="Times New Roman" w:cs="Times New Roman"/>
          <w:i/>
          <w:sz w:val="28"/>
          <w:szCs w:val="28"/>
        </w:rPr>
        <w:t>Субъект социального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– государственные и муниципальные организации в Республике Крым</w:t>
      </w:r>
      <w:r w:rsidR="00A3726D">
        <w:rPr>
          <w:rFonts w:ascii="Times New Roman" w:hAnsi="Times New Roman" w:cs="Times New Roman"/>
          <w:sz w:val="28"/>
          <w:szCs w:val="28"/>
        </w:rPr>
        <w:t>, негосударственные (коммерческие и некоммерческие), в том числе социально ориентированные, индивидуальные предприниматели, предоставляющ</w:t>
      </w:r>
      <w:r w:rsidR="00A07B52">
        <w:rPr>
          <w:rFonts w:ascii="Times New Roman" w:hAnsi="Times New Roman" w:cs="Times New Roman"/>
          <w:sz w:val="28"/>
          <w:szCs w:val="28"/>
        </w:rPr>
        <w:t>ие помощь на основании  заключен</w:t>
      </w:r>
      <w:r w:rsidR="00A3726D">
        <w:rPr>
          <w:rFonts w:ascii="Times New Roman" w:hAnsi="Times New Roman" w:cs="Times New Roman"/>
          <w:sz w:val="28"/>
          <w:szCs w:val="28"/>
        </w:rPr>
        <w:t>ных договоров о взаимодействии с организацией социального обслуживания.</w:t>
      </w:r>
    </w:p>
    <w:p w:rsidR="00C55478" w:rsidRDefault="00C55478" w:rsidP="00AB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0D3" w:rsidRPr="00E81C22" w:rsidRDefault="002740D3" w:rsidP="002740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81C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Нормативные акты, регулирующие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вопросы социального сопровождения</w:t>
      </w:r>
      <w:r w:rsidR="00A07B5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740D3" w:rsidRPr="00E81C22" w:rsidRDefault="002740D3" w:rsidP="002740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40D3" w:rsidRPr="00E94DA9" w:rsidRDefault="002740D3" w:rsidP="002740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4D99">
        <w:rPr>
          <w:rFonts w:ascii="Times New Roman" w:hAnsi="Times New Roman" w:cs="Times New Roman"/>
          <w:i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D99">
        <w:rPr>
          <w:rFonts w:ascii="Times New Roman" w:hAnsi="Times New Roman" w:cs="Times New Roman"/>
          <w:i/>
          <w:sz w:val="28"/>
          <w:szCs w:val="28"/>
        </w:rPr>
        <w:t>ст. 7 Федерального закона от 24.07.1998 № 124-ФЗ «Об основных гарантиях прав ребенка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94DA9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социальной реабилитации,  участвуют</w:t>
      </w:r>
      <w:r w:rsidRPr="00E94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2740D3" w:rsidRPr="00497BF1" w:rsidRDefault="002740D3" w:rsidP="002740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4D99">
        <w:rPr>
          <w:rFonts w:ascii="Times New Roman" w:hAnsi="Times New Roman" w:cs="Times New Roman"/>
          <w:i/>
          <w:sz w:val="28"/>
          <w:szCs w:val="28"/>
        </w:rPr>
        <w:t>На основании ч. 2 ст. 9 Федерального закона от 24.06.1999 № 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7BF1">
        <w:rPr>
          <w:rFonts w:ascii="Times New Roman" w:hAnsi="Times New Roman" w:cs="Times New Roman"/>
          <w:sz w:val="28"/>
          <w:szCs w:val="28"/>
        </w:rPr>
        <w:t>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97BF1">
        <w:rPr>
          <w:rFonts w:ascii="Times New Roman" w:hAnsi="Times New Roman" w:cs="Times New Roman"/>
          <w:sz w:val="28"/>
          <w:szCs w:val="28"/>
        </w:rPr>
        <w:t xml:space="preserve">рганы и учреждения системы профилактики в пределах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97BF1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о нарушении прав несовершеннолетних.</w:t>
      </w:r>
    </w:p>
    <w:p w:rsidR="002740D3" w:rsidRPr="004B5A1F" w:rsidRDefault="002740D3" w:rsidP="002740D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2689">
        <w:rPr>
          <w:rFonts w:ascii="Times New Roman" w:hAnsi="Times New Roman" w:cs="Times New Roman"/>
          <w:i/>
          <w:sz w:val="28"/>
          <w:szCs w:val="28"/>
        </w:rPr>
        <w:t xml:space="preserve">В соответствии со ст. 12 </w:t>
      </w:r>
      <w:r w:rsidRPr="00E52689">
        <w:rPr>
          <w:rFonts w:ascii="Times New Roman" w:hAnsi="Times New Roman" w:cs="Times New Roman"/>
          <w:i/>
          <w:color w:val="000000"/>
          <w:sz w:val="28"/>
          <w:szCs w:val="28"/>
        </w:rPr>
        <w:t>Закона Республики Крым от 01 сентября 2014 года №63-ЗРК «О системе профилактики безнадзорности и правонарушений</w:t>
      </w:r>
      <w:r w:rsidRPr="004B5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689">
        <w:rPr>
          <w:rFonts w:ascii="Times New Roman" w:hAnsi="Times New Roman" w:cs="Times New Roman"/>
          <w:i/>
          <w:color w:val="000000"/>
          <w:sz w:val="28"/>
          <w:szCs w:val="28"/>
        </w:rPr>
        <w:t>несовершеннолетних в Республике Крым</w:t>
      </w:r>
      <w:r w:rsidRPr="004B5A1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B5A1F">
        <w:rPr>
          <w:rFonts w:ascii="Times New Roman" w:hAnsi="Times New Roman" w:cs="Times New Roman"/>
          <w:sz w:val="28"/>
          <w:szCs w:val="28"/>
        </w:rPr>
        <w:t xml:space="preserve"> п</w:t>
      </w:r>
      <w:r w:rsidRPr="004B5A1F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Совета министров Республики Крым от 28 июня 2016 г. № 294 утвержден </w:t>
      </w:r>
      <w:r w:rsidRPr="004B5A1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Порядок взаимодействия органов и учреждений системы профилактики безнадзорности и правонарушений несовершеннолетних в Республике Крым. </w:t>
      </w:r>
    </w:p>
    <w:p w:rsidR="002740D3" w:rsidRDefault="002740D3" w:rsidP="002740D3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A1F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Порядок устанавливает механизм взаимодействия органов и учреждений системы профилактики безнадзорности и правонарушений несовершеннолетних в Республике Крым, направленного на своевременную организацию профилактической работы в отношении несовершеннолетних и семей, находящихся в социально опасном положении, принятие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несовершеннолетних. </w:t>
      </w:r>
    </w:p>
    <w:p w:rsidR="002740D3" w:rsidRPr="001A1258" w:rsidRDefault="002740D3" w:rsidP="002740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i/>
          <w:sz w:val="28"/>
          <w:szCs w:val="28"/>
        </w:rPr>
        <w:t>Федеральный закон от 28.12.2013 № 442-ФЗ «Об основах социального обслуживания граждан в Российской Федерации»</w:t>
      </w:r>
      <w:r w:rsidRPr="001A1258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6829F7">
        <w:rPr>
          <w:rFonts w:ascii="Times New Roman" w:hAnsi="Times New Roman" w:cs="Times New Roman"/>
          <w:sz w:val="28"/>
          <w:szCs w:val="28"/>
        </w:rPr>
        <w:t>организацию социального обслуживания лиц, признанных нуждающимися в таковом, путем предоставления социальных услуг и  организации социального сопровождения, при этом  межведомственное взаимодействие</w:t>
      </w:r>
      <w:r w:rsidRPr="001A1258">
        <w:rPr>
          <w:rFonts w:ascii="Times New Roman" w:hAnsi="Times New Roman" w:cs="Times New Roman"/>
          <w:sz w:val="28"/>
          <w:szCs w:val="28"/>
        </w:rPr>
        <w:t xml:space="preserve"> при предоставлении социальных услуг</w:t>
      </w:r>
      <w:r w:rsidR="006829F7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1A1258">
        <w:rPr>
          <w:rFonts w:ascii="Times New Roman" w:hAnsi="Times New Roman" w:cs="Times New Roman"/>
          <w:sz w:val="28"/>
          <w:szCs w:val="28"/>
        </w:rPr>
        <w:t xml:space="preserve"> на основе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258"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взаимодействия, утверждаемых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Pr="001A1258">
        <w:rPr>
          <w:rFonts w:ascii="Times New Roman" w:hAnsi="Times New Roman" w:cs="Times New Roman"/>
          <w:sz w:val="28"/>
          <w:szCs w:val="28"/>
        </w:rPr>
        <w:t xml:space="preserve"> (статья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682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1A1258">
        <w:rPr>
          <w:rFonts w:ascii="Times New Roman" w:hAnsi="Times New Roman" w:cs="Times New Roman"/>
          <w:sz w:val="28"/>
          <w:szCs w:val="28"/>
        </w:rPr>
        <w:t>Закона).</w:t>
      </w:r>
    </w:p>
    <w:p w:rsidR="002740D3" w:rsidRPr="00915ACA" w:rsidRDefault="002740D3" w:rsidP="002740D3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C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Постановлением Совета министров Республики Крым </w:t>
      </w:r>
      <w:r w:rsidRPr="006829F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 23 декабря</w:t>
      </w:r>
      <w:r w:rsidRPr="00455C8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2014 </w:t>
      </w:r>
      <w:r w:rsidRPr="00EB679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года № 571</w:t>
      </w:r>
      <w:r w:rsidRPr="00F37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829F7">
        <w:rPr>
          <w:rFonts w:ascii="Times New Roman" w:hAnsi="Times New Roman" w:cs="Times New Roman"/>
          <w:bCs/>
          <w:color w:val="000000"/>
          <w:sz w:val="28"/>
          <w:szCs w:val="28"/>
        </w:rPr>
        <w:t>утвержден</w:t>
      </w:r>
      <w:r w:rsidRPr="00F37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7596">
        <w:rPr>
          <w:rFonts w:ascii="Times New Roman" w:hAnsi="Times New Roman" w:cs="Times New Roman"/>
          <w:color w:val="000000"/>
          <w:sz w:val="28"/>
          <w:szCs w:val="28"/>
        </w:rPr>
        <w:t>Регламент межведомственного взаимодействия органов государственной власти Республики Крым в связи с реализацией полномочий Республики Крым в сфере с</w:t>
      </w:r>
      <w:r>
        <w:rPr>
          <w:rFonts w:ascii="Times New Roman" w:hAnsi="Times New Roman" w:cs="Times New Roman"/>
          <w:color w:val="000000"/>
          <w:sz w:val="28"/>
          <w:szCs w:val="28"/>
        </w:rPr>
        <w:t>оциального обслуживания граждан</w:t>
      </w:r>
      <w:r w:rsidRPr="002523B7">
        <w:rPr>
          <w:rFonts w:ascii="Times New Roman" w:hAnsi="Times New Roman"/>
          <w:sz w:val="28"/>
          <w:szCs w:val="28"/>
        </w:rPr>
        <w:t>, который определяет:</w:t>
      </w:r>
    </w:p>
    <w:p w:rsidR="002740D3" w:rsidRDefault="00623E14" w:rsidP="002740D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40D3" w:rsidRPr="00E67068">
        <w:rPr>
          <w:rFonts w:ascii="Times New Roman" w:hAnsi="Times New Roman"/>
          <w:sz w:val="28"/>
          <w:szCs w:val="28"/>
        </w:rPr>
        <w:t xml:space="preserve">) </w:t>
      </w:r>
      <w:r w:rsidR="00A07B52">
        <w:rPr>
          <w:rFonts w:ascii="Times New Roman" w:hAnsi="Times New Roman"/>
          <w:sz w:val="28"/>
          <w:szCs w:val="28"/>
        </w:rPr>
        <w:t>перечень участников</w:t>
      </w:r>
      <w:r w:rsidR="002740D3" w:rsidRPr="00E67068">
        <w:rPr>
          <w:rFonts w:ascii="Times New Roman" w:hAnsi="Times New Roman"/>
          <w:sz w:val="28"/>
          <w:szCs w:val="28"/>
        </w:rPr>
        <w:t>, осуществляющих межведомственное взаимодействие</w:t>
      </w:r>
      <w:r w:rsidR="00195674">
        <w:rPr>
          <w:rFonts w:ascii="Times New Roman" w:hAnsi="Times New Roman"/>
          <w:sz w:val="28"/>
          <w:szCs w:val="28"/>
        </w:rPr>
        <w:t>,</w:t>
      </w:r>
    </w:p>
    <w:p w:rsidR="00195674" w:rsidRDefault="00623E14" w:rsidP="001956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40D3" w:rsidRPr="00E67068">
        <w:rPr>
          <w:rFonts w:ascii="Times New Roman" w:hAnsi="Times New Roman"/>
          <w:sz w:val="28"/>
          <w:szCs w:val="28"/>
        </w:rPr>
        <w:t xml:space="preserve">) </w:t>
      </w:r>
      <w:r w:rsidR="002740D3" w:rsidRPr="00953F24">
        <w:rPr>
          <w:rFonts w:ascii="Times New Roman" w:hAnsi="Times New Roman"/>
          <w:sz w:val="28"/>
          <w:szCs w:val="28"/>
        </w:rPr>
        <w:t>виды деятельности</w:t>
      </w:r>
      <w:r w:rsidR="002740D3" w:rsidRPr="00E67068">
        <w:rPr>
          <w:rFonts w:ascii="Times New Roman" w:hAnsi="Times New Roman"/>
          <w:sz w:val="28"/>
          <w:szCs w:val="28"/>
        </w:rPr>
        <w:t xml:space="preserve">, осуществляемой </w:t>
      </w:r>
      <w:r w:rsidR="002740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40D3">
        <w:rPr>
          <w:rFonts w:ascii="Times New Roman" w:hAnsi="Times New Roman"/>
          <w:sz w:val="28"/>
          <w:szCs w:val="28"/>
        </w:rPr>
        <w:t>в рамках м</w:t>
      </w:r>
      <w:r w:rsidR="00195674">
        <w:rPr>
          <w:rFonts w:ascii="Times New Roman" w:hAnsi="Times New Roman"/>
          <w:sz w:val="28"/>
          <w:szCs w:val="28"/>
        </w:rPr>
        <w:t xml:space="preserve">ежведомственного взаимодействия, в  том числе: </w:t>
      </w:r>
      <w:r w:rsidR="00195674" w:rsidRPr="00E67068">
        <w:rPr>
          <w:rFonts w:ascii="Times New Roman" w:hAnsi="Times New Roman"/>
          <w:sz w:val="28"/>
          <w:szCs w:val="28"/>
        </w:rPr>
        <w:t>перечень социальных услуг</w:t>
      </w:r>
      <w:r w:rsidR="00195674">
        <w:rPr>
          <w:rFonts w:ascii="Times New Roman" w:hAnsi="Times New Roman"/>
          <w:sz w:val="28"/>
          <w:szCs w:val="28"/>
        </w:rPr>
        <w:t xml:space="preserve">, </w:t>
      </w:r>
      <w:r w:rsidR="00195674" w:rsidRPr="00E67068">
        <w:rPr>
          <w:rFonts w:ascii="Times New Roman" w:hAnsi="Times New Roman"/>
          <w:sz w:val="28"/>
          <w:szCs w:val="28"/>
        </w:rPr>
        <w:t>предоставляемых поставщиками социальных услуг,</w:t>
      </w:r>
      <w:r w:rsidR="00195674">
        <w:rPr>
          <w:rFonts w:ascii="Times New Roman" w:hAnsi="Times New Roman"/>
          <w:sz w:val="28"/>
          <w:szCs w:val="28"/>
        </w:rPr>
        <w:t xml:space="preserve"> </w:t>
      </w:r>
      <w:r w:rsidR="00195674" w:rsidRPr="00E67068">
        <w:rPr>
          <w:rFonts w:ascii="Times New Roman" w:hAnsi="Times New Roman"/>
          <w:sz w:val="28"/>
          <w:szCs w:val="28"/>
        </w:rPr>
        <w:t xml:space="preserve">установленный законодательством </w:t>
      </w:r>
      <w:r w:rsidR="00195674" w:rsidRPr="00F37596">
        <w:rPr>
          <w:rFonts w:ascii="Times New Roman" w:hAnsi="Times New Roman" w:cs="Times New Roman"/>
          <w:color w:val="000000"/>
          <w:sz w:val="28"/>
          <w:szCs w:val="28"/>
        </w:rPr>
        <w:t>Республики Крым</w:t>
      </w:r>
      <w:r w:rsidR="00195674">
        <w:rPr>
          <w:rFonts w:ascii="Times New Roman" w:hAnsi="Times New Roman"/>
          <w:sz w:val="28"/>
          <w:szCs w:val="28"/>
        </w:rPr>
        <w:t>,</w:t>
      </w:r>
      <w:r w:rsidR="00195674" w:rsidRPr="00E67068">
        <w:rPr>
          <w:rFonts w:ascii="Times New Roman" w:hAnsi="Times New Roman"/>
          <w:sz w:val="28"/>
          <w:szCs w:val="28"/>
        </w:rPr>
        <w:t xml:space="preserve">  д</w:t>
      </w:r>
      <w:r w:rsidR="00195674">
        <w:rPr>
          <w:rFonts w:ascii="Times New Roman" w:hAnsi="Times New Roman"/>
          <w:sz w:val="28"/>
          <w:szCs w:val="28"/>
        </w:rPr>
        <w:t>ополнительных социальных услуг</w:t>
      </w:r>
      <w:r w:rsidR="00195674" w:rsidRPr="00E67068">
        <w:rPr>
          <w:rFonts w:ascii="Times New Roman" w:hAnsi="Times New Roman"/>
          <w:sz w:val="28"/>
          <w:szCs w:val="28"/>
        </w:rPr>
        <w:t>, предоставляемых поставщ</w:t>
      </w:r>
      <w:r w:rsidR="00195674">
        <w:rPr>
          <w:rFonts w:ascii="Times New Roman" w:hAnsi="Times New Roman"/>
          <w:sz w:val="28"/>
          <w:szCs w:val="28"/>
        </w:rPr>
        <w:t xml:space="preserve">иками социальных услуг за плату, мероприятия по социальному сопровождению, осуществляемые в соответствии со статьей 22 </w:t>
      </w:r>
      <w:r w:rsidR="00195674" w:rsidRPr="001A1258">
        <w:rPr>
          <w:rFonts w:ascii="Times New Roman" w:hAnsi="Times New Roman" w:cs="Times New Roman"/>
          <w:sz w:val="28"/>
          <w:szCs w:val="28"/>
        </w:rPr>
        <w:t>Федеральн</w:t>
      </w:r>
      <w:r w:rsidR="00195674">
        <w:rPr>
          <w:rFonts w:ascii="Times New Roman" w:hAnsi="Times New Roman" w:cs="Times New Roman"/>
          <w:sz w:val="28"/>
          <w:szCs w:val="28"/>
        </w:rPr>
        <w:t>ого</w:t>
      </w:r>
      <w:r w:rsidR="00195674" w:rsidRPr="001A125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95674">
        <w:rPr>
          <w:rFonts w:ascii="Times New Roman" w:hAnsi="Times New Roman" w:cs="Times New Roman"/>
          <w:sz w:val="28"/>
          <w:szCs w:val="28"/>
        </w:rPr>
        <w:t>а</w:t>
      </w:r>
      <w:r w:rsidR="00195674" w:rsidRPr="001A1258">
        <w:rPr>
          <w:rFonts w:ascii="Times New Roman" w:hAnsi="Times New Roman" w:cs="Times New Roman"/>
          <w:sz w:val="28"/>
          <w:szCs w:val="28"/>
        </w:rPr>
        <w:t xml:space="preserve"> от 28</w:t>
      </w:r>
      <w:r w:rsidR="00195674">
        <w:rPr>
          <w:rFonts w:ascii="Times New Roman" w:hAnsi="Times New Roman" w:cs="Times New Roman"/>
          <w:sz w:val="28"/>
          <w:szCs w:val="28"/>
        </w:rPr>
        <w:t>.12.</w:t>
      </w:r>
      <w:r w:rsidR="00195674" w:rsidRPr="001A1258">
        <w:rPr>
          <w:rFonts w:ascii="Times New Roman" w:hAnsi="Times New Roman" w:cs="Times New Roman"/>
          <w:sz w:val="28"/>
          <w:szCs w:val="28"/>
        </w:rPr>
        <w:t>2013 № 442-ФЗ «Об основах социального обслуживания граждан в Российской Федерации»</w:t>
      </w:r>
      <w:r w:rsidR="00195674">
        <w:rPr>
          <w:rFonts w:ascii="Times New Roman" w:hAnsi="Times New Roman"/>
          <w:sz w:val="28"/>
          <w:szCs w:val="28"/>
        </w:rPr>
        <w:t>,</w:t>
      </w:r>
    </w:p>
    <w:p w:rsidR="002740D3" w:rsidRPr="00195674" w:rsidRDefault="00623E14" w:rsidP="0019567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40D3" w:rsidRPr="00E67068">
        <w:rPr>
          <w:rFonts w:ascii="Times New Roman" w:hAnsi="Times New Roman"/>
          <w:sz w:val="28"/>
          <w:szCs w:val="28"/>
        </w:rPr>
        <w:t xml:space="preserve">) </w:t>
      </w:r>
      <w:r w:rsidR="002740D3" w:rsidRPr="00953F24">
        <w:rPr>
          <w:rFonts w:ascii="Times New Roman" w:hAnsi="Times New Roman"/>
          <w:sz w:val="28"/>
          <w:szCs w:val="28"/>
        </w:rPr>
        <w:t>порядок и формы</w:t>
      </w:r>
      <w:r w:rsidR="002740D3" w:rsidRPr="00E67068">
        <w:rPr>
          <w:rFonts w:ascii="Times New Roman" w:hAnsi="Times New Roman"/>
          <w:sz w:val="28"/>
          <w:szCs w:val="28"/>
        </w:rPr>
        <w:t xml:space="preserve"> межведомственного взаимодействия</w:t>
      </w:r>
      <w:r w:rsidR="00195674">
        <w:rPr>
          <w:rFonts w:ascii="Times New Roman" w:hAnsi="Times New Roman"/>
          <w:sz w:val="28"/>
          <w:szCs w:val="28"/>
        </w:rPr>
        <w:t>, которые определяют:</w:t>
      </w:r>
      <w:r w:rsidR="002740D3" w:rsidRPr="00E67068">
        <w:rPr>
          <w:rFonts w:ascii="Times New Roman" w:hAnsi="Times New Roman"/>
          <w:sz w:val="28"/>
          <w:szCs w:val="28"/>
        </w:rPr>
        <w:t xml:space="preserve"> </w:t>
      </w:r>
      <w:r w:rsidR="002740D3" w:rsidRPr="00953F24">
        <w:rPr>
          <w:rFonts w:ascii="Times New Roman" w:hAnsi="Times New Roman"/>
          <w:sz w:val="28"/>
          <w:szCs w:val="28"/>
        </w:rPr>
        <w:t>требования к содержанию, формам и условиям обмена информацией,</w:t>
      </w:r>
      <w:r w:rsidR="00195674">
        <w:rPr>
          <w:rFonts w:ascii="Times New Roman" w:hAnsi="Times New Roman"/>
          <w:sz w:val="28"/>
          <w:szCs w:val="28"/>
        </w:rPr>
        <w:t xml:space="preserve"> </w:t>
      </w:r>
      <w:r w:rsidR="002740D3" w:rsidRPr="00E67068">
        <w:rPr>
          <w:rFonts w:ascii="Times New Roman" w:hAnsi="Times New Roman"/>
          <w:sz w:val="28"/>
          <w:szCs w:val="28"/>
        </w:rPr>
        <w:t xml:space="preserve"> </w:t>
      </w:r>
      <w:r w:rsidR="002740D3" w:rsidRPr="00953F24">
        <w:rPr>
          <w:rFonts w:ascii="Times New Roman" w:hAnsi="Times New Roman"/>
          <w:sz w:val="28"/>
          <w:szCs w:val="28"/>
        </w:rPr>
        <w:t>механизм реализации мероприятий</w:t>
      </w:r>
      <w:r w:rsidR="002740D3" w:rsidRPr="00E67068">
        <w:rPr>
          <w:rFonts w:ascii="Times New Roman" w:hAnsi="Times New Roman"/>
          <w:sz w:val="28"/>
          <w:szCs w:val="28"/>
        </w:rPr>
        <w:t xml:space="preserve"> по социальному сопровождению, в том числе порядок привлечения организаций к его осуществлению</w:t>
      </w:r>
      <w:r w:rsidR="00195674">
        <w:rPr>
          <w:rFonts w:ascii="Times New Roman" w:hAnsi="Times New Roman"/>
          <w:sz w:val="28"/>
          <w:szCs w:val="28"/>
        </w:rPr>
        <w:t>,</w:t>
      </w:r>
    </w:p>
    <w:p w:rsidR="002740D3" w:rsidRDefault="00623E14" w:rsidP="0019567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740D3" w:rsidRPr="00E67068">
        <w:rPr>
          <w:rFonts w:ascii="Times New Roman" w:hAnsi="Times New Roman"/>
          <w:sz w:val="28"/>
          <w:szCs w:val="28"/>
        </w:rPr>
        <w:t xml:space="preserve">) </w:t>
      </w:r>
      <w:r w:rsidR="002740D3" w:rsidRPr="000E2002">
        <w:rPr>
          <w:rFonts w:ascii="Times New Roman" w:hAnsi="Times New Roman"/>
          <w:sz w:val="28"/>
          <w:szCs w:val="28"/>
        </w:rPr>
        <w:t>порядок осуществления государственного контроля</w:t>
      </w:r>
      <w:r w:rsidR="002740D3" w:rsidRPr="00E67068">
        <w:rPr>
          <w:rFonts w:ascii="Times New Roman" w:hAnsi="Times New Roman"/>
          <w:sz w:val="28"/>
          <w:szCs w:val="28"/>
        </w:rPr>
        <w:t xml:space="preserve"> (надзора) и оценки результатов межведомственного взаимодействия</w:t>
      </w:r>
      <w:r w:rsidR="00195674">
        <w:rPr>
          <w:rFonts w:ascii="Times New Roman" w:hAnsi="Times New Roman"/>
          <w:sz w:val="28"/>
          <w:szCs w:val="28"/>
        </w:rPr>
        <w:t>,</w:t>
      </w:r>
    </w:p>
    <w:p w:rsidR="002740D3" w:rsidRDefault="00623E14" w:rsidP="002740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740D3">
        <w:rPr>
          <w:rFonts w:ascii="Times New Roman" w:hAnsi="Times New Roman"/>
          <w:sz w:val="28"/>
          <w:szCs w:val="28"/>
        </w:rPr>
        <w:t>) критерии оценки результатов межведомственного взаимодействия.</w:t>
      </w:r>
    </w:p>
    <w:p w:rsidR="002740D3" w:rsidRDefault="002740D3" w:rsidP="002740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43474" w:rsidRPr="000175E1" w:rsidRDefault="00647280" w:rsidP="0036722D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5E1">
        <w:rPr>
          <w:rFonts w:ascii="Times New Roman" w:hAnsi="Times New Roman" w:cs="Times New Roman"/>
          <w:b/>
          <w:sz w:val="28"/>
          <w:szCs w:val="28"/>
        </w:rPr>
        <w:t>Цель и задачи социальн</w:t>
      </w:r>
      <w:r w:rsidR="00F43474" w:rsidRPr="000175E1">
        <w:rPr>
          <w:rFonts w:ascii="Times New Roman" w:hAnsi="Times New Roman" w:cs="Times New Roman"/>
          <w:b/>
          <w:sz w:val="28"/>
          <w:szCs w:val="28"/>
        </w:rPr>
        <w:t>ого сопровождения</w:t>
      </w:r>
      <w:r w:rsidR="00C55478" w:rsidRPr="000175E1">
        <w:rPr>
          <w:rFonts w:ascii="Times New Roman" w:hAnsi="Times New Roman" w:cs="Times New Roman"/>
          <w:b/>
          <w:sz w:val="28"/>
          <w:szCs w:val="28"/>
        </w:rPr>
        <w:t>.</w:t>
      </w:r>
    </w:p>
    <w:p w:rsidR="00C55478" w:rsidRPr="00AB2435" w:rsidRDefault="00C55478" w:rsidP="00AB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474" w:rsidRPr="00AB2435" w:rsidRDefault="00CA1164" w:rsidP="00730C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47280" w:rsidRPr="00AB2435">
        <w:rPr>
          <w:rFonts w:ascii="Times New Roman" w:hAnsi="Times New Roman" w:cs="Times New Roman"/>
          <w:sz w:val="28"/>
          <w:szCs w:val="28"/>
        </w:rPr>
        <w:t xml:space="preserve"> </w:t>
      </w:r>
      <w:r w:rsidR="00730C2B">
        <w:rPr>
          <w:rFonts w:ascii="Times New Roman" w:hAnsi="Times New Roman" w:cs="Times New Roman"/>
          <w:sz w:val="28"/>
          <w:szCs w:val="28"/>
        </w:rPr>
        <w:t xml:space="preserve">  </w:t>
      </w:r>
      <w:r w:rsidR="00647280" w:rsidRPr="00CA1164">
        <w:rPr>
          <w:rFonts w:ascii="Times New Roman" w:hAnsi="Times New Roman" w:cs="Times New Roman"/>
          <w:i/>
          <w:sz w:val="28"/>
          <w:szCs w:val="28"/>
        </w:rPr>
        <w:t>Основной целью</w:t>
      </w:r>
      <w:r w:rsidR="00647280" w:rsidRPr="00AB2435">
        <w:rPr>
          <w:rFonts w:ascii="Times New Roman" w:hAnsi="Times New Roman" w:cs="Times New Roman"/>
          <w:sz w:val="28"/>
          <w:szCs w:val="28"/>
        </w:rPr>
        <w:t xml:space="preserve"> социального сопр</w:t>
      </w:r>
      <w:r w:rsidR="0009439A">
        <w:rPr>
          <w:rFonts w:ascii="Times New Roman" w:hAnsi="Times New Roman" w:cs="Times New Roman"/>
          <w:sz w:val="28"/>
          <w:szCs w:val="28"/>
        </w:rPr>
        <w:t>овождения лиц, признанных нуждающимися в социальном обслуживании (в том числе из семей</w:t>
      </w:r>
      <w:r w:rsidR="00E81C22">
        <w:rPr>
          <w:rFonts w:ascii="Times New Roman" w:hAnsi="Times New Roman" w:cs="Times New Roman"/>
          <w:sz w:val="28"/>
          <w:szCs w:val="28"/>
        </w:rPr>
        <w:t xml:space="preserve">, находящихся в трудной жизненной ситуации и </w:t>
      </w:r>
      <w:r w:rsidR="0009439A">
        <w:rPr>
          <w:rFonts w:ascii="Times New Roman" w:hAnsi="Times New Roman" w:cs="Times New Roman"/>
          <w:sz w:val="28"/>
          <w:szCs w:val="28"/>
        </w:rPr>
        <w:t xml:space="preserve"> в социально опасном положен</w:t>
      </w:r>
      <w:r>
        <w:rPr>
          <w:rFonts w:ascii="Times New Roman" w:hAnsi="Times New Roman" w:cs="Times New Roman"/>
          <w:sz w:val="28"/>
          <w:szCs w:val="28"/>
        </w:rPr>
        <w:t xml:space="preserve">ии) </w:t>
      </w:r>
      <w:r w:rsidR="00647280" w:rsidRPr="00AB2435">
        <w:rPr>
          <w:rFonts w:ascii="Times New Roman" w:hAnsi="Times New Roman" w:cs="Times New Roman"/>
          <w:sz w:val="28"/>
          <w:szCs w:val="28"/>
        </w:rPr>
        <w:t xml:space="preserve"> является помощь в решении медицинских, психологических, педагогических, юридических и социальных проблем, повышение качества их жизни, уровня социального обслуживания, в интересах предупреждения и преодоления </w:t>
      </w:r>
      <w:r w:rsidR="00F43474" w:rsidRPr="00AB2435">
        <w:rPr>
          <w:rFonts w:ascii="Times New Roman" w:hAnsi="Times New Roman" w:cs="Times New Roman"/>
          <w:sz w:val="28"/>
          <w:szCs w:val="28"/>
        </w:rPr>
        <w:t xml:space="preserve">обстоятельств, нарушающих их жизнедеятельность, </w:t>
      </w:r>
      <w:r w:rsidR="00647280" w:rsidRPr="00AB2435">
        <w:rPr>
          <w:rFonts w:ascii="Times New Roman" w:hAnsi="Times New Roman" w:cs="Times New Roman"/>
          <w:sz w:val="28"/>
          <w:szCs w:val="28"/>
        </w:rPr>
        <w:t xml:space="preserve">семейного неблагополучия, сохранения семьи для ребенка. </w:t>
      </w:r>
    </w:p>
    <w:p w:rsidR="00F43474" w:rsidRPr="00730C2B" w:rsidRDefault="00CA1164" w:rsidP="00AB24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7280" w:rsidRPr="00AB2435">
        <w:rPr>
          <w:rFonts w:ascii="Times New Roman" w:hAnsi="Times New Roman" w:cs="Times New Roman"/>
          <w:sz w:val="28"/>
          <w:szCs w:val="28"/>
        </w:rPr>
        <w:t xml:space="preserve"> </w:t>
      </w:r>
      <w:r w:rsidR="00647280" w:rsidRPr="00730C2B">
        <w:rPr>
          <w:rFonts w:ascii="Times New Roman" w:hAnsi="Times New Roman" w:cs="Times New Roman"/>
          <w:i/>
          <w:sz w:val="28"/>
          <w:szCs w:val="28"/>
        </w:rPr>
        <w:t xml:space="preserve">Достижение цели возможно при решении следующих задач: </w:t>
      </w:r>
    </w:p>
    <w:p w:rsidR="00F43474" w:rsidRPr="00AB2435" w:rsidRDefault="00647280" w:rsidP="00A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35">
        <w:rPr>
          <w:rFonts w:ascii="Times New Roman" w:hAnsi="Times New Roman" w:cs="Times New Roman"/>
          <w:sz w:val="28"/>
          <w:szCs w:val="28"/>
        </w:rPr>
        <w:t>‒ обеспечение тесного межведомственного и внутриведомственного взаимодействия по социа</w:t>
      </w:r>
      <w:r w:rsidR="00F43474" w:rsidRPr="00AB2435">
        <w:rPr>
          <w:rFonts w:ascii="Times New Roman" w:hAnsi="Times New Roman" w:cs="Times New Roman"/>
          <w:sz w:val="28"/>
          <w:szCs w:val="28"/>
        </w:rPr>
        <w:t>льному сопровождению</w:t>
      </w:r>
      <w:r w:rsidR="00CA1164">
        <w:rPr>
          <w:rFonts w:ascii="Times New Roman" w:hAnsi="Times New Roman" w:cs="Times New Roman"/>
          <w:sz w:val="28"/>
          <w:szCs w:val="28"/>
        </w:rPr>
        <w:t>,</w:t>
      </w:r>
      <w:r w:rsidR="00F43474" w:rsidRPr="00AB2435">
        <w:rPr>
          <w:rFonts w:ascii="Times New Roman" w:hAnsi="Times New Roman" w:cs="Times New Roman"/>
          <w:sz w:val="28"/>
          <w:szCs w:val="28"/>
        </w:rPr>
        <w:t xml:space="preserve"> </w:t>
      </w:r>
      <w:r w:rsidRPr="00AB2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280" w:rsidRPr="00AB2435" w:rsidRDefault="00647280" w:rsidP="00AB24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2435">
        <w:rPr>
          <w:rFonts w:ascii="Times New Roman" w:hAnsi="Times New Roman" w:cs="Times New Roman"/>
          <w:sz w:val="28"/>
          <w:szCs w:val="28"/>
        </w:rPr>
        <w:t>‒ обеспечение профилактики и/или преодоления кризисных ситуаций в семье, помощь в создании условий для успешной адаптации и социализации детей, содействие укреплению семь</w:t>
      </w:r>
      <w:r w:rsidR="00CA1164">
        <w:rPr>
          <w:rFonts w:ascii="Times New Roman" w:hAnsi="Times New Roman" w:cs="Times New Roman"/>
          <w:sz w:val="28"/>
          <w:szCs w:val="28"/>
        </w:rPr>
        <w:t>и,</w:t>
      </w:r>
    </w:p>
    <w:p w:rsidR="00CA1164" w:rsidRDefault="00CA1164" w:rsidP="00AB2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3474" w:rsidRPr="00AB2435">
        <w:rPr>
          <w:rFonts w:ascii="Times New Roman" w:hAnsi="Times New Roman" w:cs="Times New Roman"/>
          <w:sz w:val="28"/>
          <w:szCs w:val="28"/>
        </w:rPr>
        <w:t>о</w:t>
      </w:r>
      <w:r w:rsidR="00647280" w:rsidRPr="00AB2435">
        <w:rPr>
          <w:rFonts w:ascii="Times New Roman" w:hAnsi="Times New Roman" w:cs="Times New Roman"/>
          <w:sz w:val="28"/>
          <w:szCs w:val="28"/>
        </w:rPr>
        <w:t xml:space="preserve">беспечение профилактики насилия, жестокого обращения, нарушения прав и законных интересов детей, </w:t>
      </w:r>
      <w:r w:rsidRPr="00CA1164">
        <w:rPr>
          <w:rFonts w:ascii="Times New Roman" w:hAnsi="Times New Roman" w:cs="Times New Roman"/>
          <w:color w:val="000000"/>
          <w:sz w:val="28"/>
          <w:szCs w:val="28"/>
        </w:rPr>
        <w:t>в том числе детей-сирот и</w:t>
      </w:r>
      <w:r w:rsidR="005F2B45">
        <w:rPr>
          <w:rFonts w:ascii="Times New Roman" w:hAnsi="Times New Roman" w:cs="Times New Roman"/>
          <w:color w:val="000000"/>
          <w:sz w:val="28"/>
          <w:szCs w:val="28"/>
        </w:rPr>
        <w:t xml:space="preserve"> детей, оставшихся без попечения родителей,</w:t>
      </w:r>
      <w:r w:rsidRPr="00CA1164">
        <w:rPr>
          <w:rFonts w:ascii="Times New Roman" w:hAnsi="Times New Roman" w:cs="Times New Roman"/>
          <w:color w:val="000000"/>
          <w:sz w:val="28"/>
          <w:szCs w:val="28"/>
        </w:rPr>
        <w:br/>
        <w:t>‒ создание условий для сокращения социального сиротства, отказов от детей в семье и в родильных домах, предотвраще</w:t>
      </w:r>
      <w:r w:rsidR="005F2B45">
        <w:rPr>
          <w:rFonts w:ascii="Times New Roman" w:hAnsi="Times New Roman" w:cs="Times New Roman"/>
          <w:color w:val="000000"/>
          <w:sz w:val="28"/>
          <w:szCs w:val="28"/>
        </w:rPr>
        <w:t xml:space="preserve">ния лишения родительских прав; </w:t>
      </w:r>
      <w:r w:rsidRPr="00CA1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2B4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A1164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психолого-педагогической компетентности родителей; </w:t>
      </w:r>
    </w:p>
    <w:p w:rsidR="00CA1164" w:rsidRDefault="00CA1164" w:rsidP="00AB2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164">
        <w:rPr>
          <w:rFonts w:ascii="Times New Roman" w:hAnsi="Times New Roman" w:cs="Times New Roman"/>
          <w:color w:val="000000"/>
          <w:sz w:val="28"/>
          <w:szCs w:val="28"/>
        </w:rPr>
        <w:t xml:space="preserve">‒ создание условий для сокращения возвратов детей из приемных и замещающих семей в государственные учреждения; </w:t>
      </w:r>
    </w:p>
    <w:p w:rsidR="00F43474" w:rsidRPr="00CA1164" w:rsidRDefault="00CA1164" w:rsidP="00A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164">
        <w:rPr>
          <w:rFonts w:ascii="Times New Roman" w:hAnsi="Times New Roman" w:cs="Times New Roman"/>
          <w:color w:val="000000"/>
          <w:sz w:val="28"/>
          <w:szCs w:val="28"/>
        </w:rPr>
        <w:t>‒ использование эффективных технологий и методик работы с семьей с детьми, направленных на активизацию ее внутренних ресурсов, снижение иждивенческих настроений, формирование чувства ответственности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детей.</w:t>
      </w:r>
    </w:p>
    <w:p w:rsidR="00F43474" w:rsidRPr="00AB2435" w:rsidRDefault="00F43474" w:rsidP="00A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474" w:rsidRPr="00447146" w:rsidRDefault="00647280" w:rsidP="00AF4247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46">
        <w:rPr>
          <w:rFonts w:ascii="Times New Roman" w:hAnsi="Times New Roman" w:cs="Times New Roman"/>
          <w:b/>
          <w:sz w:val="28"/>
          <w:szCs w:val="28"/>
        </w:rPr>
        <w:t>Принципы организации социального соп</w:t>
      </w:r>
      <w:r w:rsidR="00F43474" w:rsidRPr="00447146">
        <w:rPr>
          <w:rFonts w:ascii="Times New Roman" w:hAnsi="Times New Roman" w:cs="Times New Roman"/>
          <w:b/>
          <w:sz w:val="28"/>
          <w:szCs w:val="28"/>
        </w:rPr>
        <w:t>ровождения</w:t>
      </w:r>
    </w:p>
    <w:p w:rsidR="00CA1164" w:rsidRDefault="00CA1164" w:rsidP="00A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474" w:rsidRPr="00AB2435" w:rsidRDefault="00647280" w:rsidP="00A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C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164" w:rsidRPr="00E81C2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E81C22">
        <w:rPr>
          <w:rFonts w:ascii="Times New Roman" w:hAnsi="Times New Roman" w:cs="Times New Roman"/>
          <w:i/>
          <w:sz w:val="28"/>
          <w:szCs w:val="28"/>
        </w:rPr>
        <w:t>Социальное сопровождение семей с детьми организуется на принципах</w:t>
      </w:r>
      <w:r w:rsidRPr="00AB2435">
        <w:rPr>
          <w:rFonts w:ascii="Times New Roman" w:hAnsi="Times New Roman" w:cs="Times New Roman"/>
          <w:sz w:val="28"/>
          <w:szCs w:val="28"/>
        </w:rPr>
        <w:t xml:space="preserve">: – добровольности, предполагающего уважение суверенитета семьи и самостоятельности ее членов в принятии решения о необходимости оказания им помощи посредством социального сопровождения и заключения договора с организацией социального обслуживания; </w:t>
      </w:r>
    </w:p>
    <w:p w:rsidR="00F43474" w:rsidRPr="00AB2435" w:rsidRDefault="00647280" w:rsidP="00A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35">
        <w:rPr>
          <w:rFonts w:ascii="Times New Roman" w:hAnsi="Times New Roman" w:cs="Times New Roman"/>
          <w:sz w:val="28"/>
          <w:szCs w:val="28"/>
        </w:rPr>
        <w:t xml:space="preserve">– комплексности, предусматривающей взаимосвязанное и последовательное осуществление мероприятий субъектами социального сопровождения по решению проблем </w:t>
      </w:r>
      <w:r w:rsidR="00CA1164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AB2435">
        <w:rPr>
          <w:rFonts w:ascii="Times New Roman" w:hAnsi="Times New Roman" w:cs="Times New Roman"/>
          <w:sz w:val="28"/>
          <w:szCs w:val="28"/>
        </w:rPr>
        <w:t xml:space="preserve">семьи, затрудняющих </w:t>
      </w:r>
      <w:r w:rsidR="003F1D08">
        <w:rPr>
          <w:rFonts w:ascii="Times New Roman" w:hAnsi="Times New Roman" w:cs="Times New Roman"/>
          <w:sz w:val="28"/>
          <w:szCs w:val="28"/>
        </w:rPr>
        <w:t xml:space="preserve">их жизнедеятельность, а также </w:t>
      </w:r>
      <w:r w:rsidRPr="00AB2435">
        <w:rPr>
          <w:rFonts w:ascii="Times New Roman" w:hAnsi="Times New Roman" w:cs="Times New Roman"/>
          <w:sz w:val="28"/>
          <w:szCs w:val="28"/>
        </w:rPr>
        <w:t>в</w:t>
      </w:r>
      <w:r w:rsidR="00CA1164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Pr="00AB2435">
        <w:rPr>
          <w:rFonts w:ascii="Times New Roman" w:hAnsi="Times New Roman" w:cs="Times New Roman"/>
          <w:sz w:val="28"/>
          <w:szCs w:val="28"/>
        </w:rPr>
        <w:t xml:space="preserve"> обязанностей по содержанию и воспитанию детей; </w:t>
      </w:r>
    </w:p>
    <w:p w:rsidR="00F43474" w:rsidRPr="00AB2435" w:rsidRDefault="00AF4247" w:rsidP="00A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межведомственности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предполагающей</w:t>
      </w:r>
      <w:proofErr w:type="gramEnd"/>
      <w:r w:rsidR="00647280" w:rsidRPr="00AB2435">
        <w:rPr>
          <w:rFonts w:ascii="Times New Roman" w:hAnsi="Times New Roman" w:cs="Times New Roman"/>
          <w:sz w:val="28"/>
          <w:szCs w:val="28"/>
        </w:rPr>
        <w:t xml:space="preserve"> достижение высокой степени согласованности действий между исполнительными органами государственной власти субъекта Российской Федерации, органами местного самоуправления, </w:t>
      </w:r>
      <w:r w:rsidR="003F1D08">
        <w:rPr>
          <w:rFonts w:ascii="Times New Roman" w:hAnsi="Times New Roman" w:cs="Times New Roman"/>
          <w:sz w:val="28"/>
          <w:szCs w:val="28"/>
        </w:rPr>
        <w:t>центрами социальных служб для семьи, детей и молодежи,</w:t>
      </w:r>
      <w:r w:rsidR="00647280" w:rsidRPr="00AB2435">
        <w:rPr>
          <w:rFonts w:ascii="Times New Roman" w:hAnsi="Times New Roman" w:cs="Times New Roman"/>
          <w:sz w:val="28"/>
          <w:szCs w:val="28"/>
        </w:rPr>
        <w:t xml:space="preserve"> другими организациями социальной сферы, социально ориентированными некоммерческими организациями, местным сообществом и гражданами в </w:t>
      </w:r>
      <w:r w:rsidR="003F1D08">
        <w:rPr>
          <w:rFonts w:ascii="Times New Roman" w:hAnsi="Times New Roman" w:cs="Times New Roman"/>
          <w:sz w:val="28"/>
          <w:szCs w:val="28"/>
        </w:rPr>
        <w:t>решении проблем граждан</w:t>
      </w:r>
      <w:r w:rsidR="00647280" w:rsidRPr="00AB2435">
        <w:rPr>
          <w:rFonts w:ascii="Times New Roman" w:hAnsi="Times New Roman" w:cs="Times New Roman"/>
          <w:sz w:val="28"/>
          <w:szCs w:val="28"/>
        </w:rPr>
        <w:t>, находящихся на социаль</w:t>
      </w:r>
      <w:r w:rsidR="003F1D08">
        <w:rPr>
          <w:rFonts w:ascii="Times New Roman" w:hAnsi="Times New Roman" w:cs="Times New Roman"/>
          <w:sz w:val="28"/>
          <w:szCs w:val="28"/>
        </w:rPr>
        <w:t>ном обслуживании</w:t>
      </w:r>
      <w:r w:rsidR="00647280" w:rsidRPr="00AB2435">
        <w:rPr>
          <w:rFonts w:ascii="Times New Roman" w:hAnsi="Times New Roman" w:cs="Times New Roman"/>
          <w:sz w:val="28"/>
          <w:szCs w:val="28"/>
        </w:rPr>
        <w:t>;</w:t>
      </w:r>
    </w:p>
    <w:p w:rsidR="00E970E2" w:rsidRPr="00AB2435" w:rsidRDefault="00647280" w:rsidP="00A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35">
        <w:rPr>
          <w:rFonts w:ascii="Times New Roman" w:hAnsi="Times New Roman" w:cs="Times New Roman"/>
          <w:sz w:val="28"/>
          <w:szCs w:val="28"/>
        </w:rPr>
        <w:lastRenderedPageBreak/>
        <w:t xml:space="preserve"> – адресности и доступности, который предполагает предоставление социального с</w:t>
      </w:r>
      <w:r w:rsidR="003F1D08">
        <w:rPr>
          <w:rFonts w:ascii="Times New Roman" w:hAnsi="Times New Roman" w:cs="Times New Roman"/>
          <w:sz w:val="28"/>
          <w:szCs w:val="28"/>
        </w:rPr>
        <w:t>опровождения тем лицам</w:t>
      </w:r>
      <w:r w:rsidRPr="00AB2435">
        <w:rPr>
          <w:rFonts w:ascii="Times New Roman" w:hAnsi="Times New Roman" w:cs="Times New Roman"/>
          <w:sz w:val="28"/>
          <w:szCs w:val="28"/>
        </w:rPr>
        <w:t>, которые в нем действительно нуждаются для преодоления конкретной жизненной ситуации, затрудня</w:t>
      </w:r>
      <w:r w:rsidR="003F1D08">
        <w:rPr>
          <w:rFonts w:ascii="Times New Roman" w:hAnsi="Times New Roman" w:cs="Times New Roman"/>
          <w:sz w:val="28"/>
          <w:szCs w:val="28"/>
        </w:rPr>
        <w:t>ющей их жизнедеятельность;</w:t>
      </w:r>
      <w:r w:rsidRPr="00AB2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0E2" w:rsidRPr="00AB2435" w:rsidRDefault="00647280" w:rsidP="00A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35">
        <w:rPr>
          <w:rFonts w:ascii="Times New Roman" w:hAnsi="Times New Roman" w:cs="Times New Roman"/>
          <w:sz w:val="28"/>
          <w:szCs w:val="28"/>
        </w:rPr>
        <w:t>– вариативности, предусматривающий учет региональных различий в социальной инфраструктуре, в содержании, в технологиях и методиках</w:t>
      </w:r>
      <w:r w:rsidR="005F2B45">
        <w:rPr>
          <w:rFonts w:ascii="Times New Roman" w:hAnsi="Times New Roman" w:cs="Times New Roman"/>
          <w:sz w:val="28"/>
          <w:szCs w:val="28"/>
        </w:rPr>
        <w:t>;</w:t>
      </w:r>
    </w:p>
    <w:p w:rsidR="00133F83" w:rsidRPr="00AB2435" w:rsidRDefault="00647280" w:rsidP="00A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35">
        <w:rPr>
          <w:rFonts w:ascii="Times New Roman" w:hAnsi="Times New Roman" w:cs="Times New Roman"/>
          <w:sz w:val="28"/>
          <w:szCs w:val="28"/>
        </w:rPr>
        <w:t>– ко</w:t>
      </w:r>
      <w:r w:rsidR="00730C2B">
        <w:rPr>
          <w:rFonts w:ascii="Times New Roman" w:hAnsi="Times New Roman" w:cs="Times New Roman"/>
          <w:sz w:val="28"/>
          <w:szCs w:val="28"/>
        </w:rPr>
        <w:t>нфиденциальности, в соответствии</w:t>
      </w:r>
      <w:r w:rsidRPr="00AB2435">
        <w:rPr>
          <w:rFonts w:ascii="Times New Roman" w:hAnsi="Times New Roman" w:cs="Times New Roman"/>
          <w:sz w:val="28"/>
          <w:szCs w:val="28"/>
        </w:rPr>
        <w:t xml:space="preserve"> с которым не допускается разглашение информации, отнесенной законодательством Российской Федерации к информации конфиденциального характера, или служебной информации о семье, </w:t>
      </w:r>
      <w:r w:rsidR="003F1D08">
        <w:rPr>
          <w:rFonts w:ascii="Times New Roman" w:hAnsi="Times New Roman" w:cs="Times New Roman"/>
          <w:sz w:val="28"/>
          <w:szCs w:val="28"/>
        </w:rPr>
        <w:t xml:space="preserve">члены которой </w:t>
      </w:r>
      <w:proofErr w:type="gramStart"/>
      <w:r w:rsidR="003F1D08">
        <w:rPr>
          <w:rFonts w:ascii="Times New Roman" w:hAnsi="Times New Roman" w:cs="Times New Roman"/>
          <w:sz w:val="28"/>
          <w:szCs w:val="28"/>
        </w:rPr>
        <w:t>находятся  на</w:t>
      </w:r>
      <w:proofErr w:type="gramEnd"/>
      <w:r w:rsidR="003F1D08">
        <w:rPr>
          <w:rFonts w:ascii="Times New Roman" w:hAnsi="Times New Roman" w:cs="Times New Roman"/>
          <w:sz w:val="28"/>
          <w:szCs w:val="28"/>
        </w:rPr>
        <w:t xml:space="preserve"> социальном обслуживании, работниками центров социальных служб для семьи, детей и молодежи</w:t>
      </w:r>
      <w:r w:rsidRPr="00AB2435">
        <w:rPr>
          <w:rFonts w:ascii="Times New Roman" w:hAnsi="Times New Roman" w:cs="Times New Roman"/>
          <w:sz w:val="28"/>
          <w:szCs w:val="28"/>
        </w:rPr>
        <w:t>, которым эта информация стала известна в связи с исполнением професси</w:t>
      </w:r>
      <w:r w:rsidR="003F1D08">
        <w:rPr>
          <w:rFonts w:ascii="Times New Roman" w:hAnsi="Times New Roman" w:cs="Times New Roman"/>
          <w:sz w:val="28"/>
          <w:szCs w:val="28"/>
        </w:rPr>
        <w:t xml:space="preserve">ональных </w:t>
      </w:r>
      <w:r w:rsidRPr="00AB2435">
        <w:rPr>
          <w:rFonts w:ascii="Times New Roman" w:hAnsi="Times New Roman" w:cs="Times New Roman"/>
          <w:sz w:val="28"/>
          <w:szCs w:val="28"/>
        </w:rPr>
        <w:t xml:space="preserve"> обязанностей; </w:t>
      </w:r>
    </w:p>
    <w:p w:rsidR="00133F83" w:rsidRPr="00AB2435" w:rsidRDefault="00647280" w:rsidP="00A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35">
        <w:rPr>
          <w:rFonts w:ascii="Times New Roman" w:hAnsi="Times New Roman" w:cs="Times New Roman"/>
          <w:sz w:val="28"/>
          <w:szCs w:val="28"/>
        </w:rPr>
        <w:t>– неп</w:t>
      </w:r>
      <w:r w:rsidR="003F1D08">
        <w:rPr>
          <w:rFonts w:ascii="Times New Roman" w:hAnsi="Times New Roman" w:cs="Times New Roman"/>
          <w:sz w:val="28"/>
          <w:szCs w:val="28"/>
        </w:rPr>
        <w:t>рерывности, гарантирующей</w:t>
      </w:r>
      <w:r w:rsidRPr="00AB2435">
        <w:rPr>
          <w:rFonts w:ascii="Times New Roman" w:hAnsi="Times New Roman" w:cs="Times New Roman"/>
          <w:sz w:val="28"/>
          <w:szCs w:val="28"/>
        </w:rPr>
        <w:t xml:space="preserve"> оказание содействи</w:t>
      </w:r>
      <w:r w:rsidR="003F1D08">
        <w:rPr>
          <w:rFonts w:ascii="Times New Roman" w:hAnsi="Times New Roman" w:cs="Times New Roman"/>
          <w:sz w:val="28"/>
          <w:szCs w:val="28"/>
        </w:rPr>
        <w:t>я семье в процессе обслуживания</w:t>
      </w:r>
      <w:r w:rsidRPr="00AB2435">
        <w:rPr>
          <w:rFonts w:ascii="Times New Roman" w:hAnsi="Times New Roman" w:cs="Times New Roman"/>
          <w:sz w:val="28"/>
          <w:szCs w:val="28"/>
        </w:rPr>
        <w:t xml:space="preserve"> на всех этапах помощи, вплоть до полного решения проблемы; – рекомендательного характера предлагаемых механизмов решения трудной жизненной ситуации; </w:t>
      </w:r>
    </w:p>
    <w:p w:rsidR="00D416AD" w:rsidRDefault="003F1D08" w:rsidP="00A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эффективности, предполагающей</w:t>
      </w:r>
      <w:r w:rsidR="00647280" w:rsidRPr="00AB2435">
        <w:rPr>
          <w:rFonts w:ascii="Times New Roman" w:hAnsi="Times New Roman" w:cs="Times New Roman"/>
          <w:sz w:val="28"/>
          <w:szCs w:val="28"/>
        </w:rPr>
        <w:t xml:space="preserve"> учет соизмеримости используемых финансовых, инфраструктурных, человеческих ресурсов с ожидаемым результатом социальн</w:t>
      </w:r>
      <w:r w:rsidR="00D416AD">
        <w:rPr>
          <w:rFonts w:ascii="Times New Roman" w:hAnsi="Times New Roman" w:cs="Times New Roman"/>
          <w:sz w:val="28"/>
          <w:szCs w:val="28"/>
        </w:rPr>
        <w:t>ого сопровождения.</w:t>
      </w:r>
      <w:r w:rsidR="00647280" w:rsidRPr="00AB2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6AD" w:rsidRDefault="00D416AD" w:rsidP="00D41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F83" w:rsidRPr="00AB2435" w:rsidRDefault="00D416AD" w:rsidP="00D41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001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C2B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="00647280" w:rsidRPr="00AB2435">
        <w:rPr>
          <w:rFonts w:ascii="Times New Roman" w:hAnsi="Times New Roman" w:cs="Times New Roman"/>
          <w:b/>
          <w:sz w:val="28"/>
          <w:szCs w:val="28"/>
        </w:rPr>
        <w:t>, нуждающихся в социальном сопровождении</w:t>
      </w:r>
    </w:p>
    <w:p w:rsidR="00D416AD" w:rsidRDefault="00D416AD" w:rsidP="00A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F83" w:rsidRPr="00AB2435" w:rsidRDefault="00647280" w:rsidP="00A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35">
        <w:rPr>
          <w:rFonts w:ascii="Times New Roman" w:hAnsi="Times New Roman" w:cs="Times New Roman"/>
          <w:sz w:val="28"/>
          <w:szCs w:val="28"/>
        </w:rPr>
        <w:t xml:space="preserve"> </w:t>
      </w:r>
      <w:r w:rsidR="00761464">
        <w:rPr>
          <w:rFonts w:ascii="Times New Roman" w:hAnsi="Times New Roman" w:cs="Times New Roman"/>
          <w:sz w:val="28"/>
          <w:szCs w:val="28"/>
        </w:rPr>
        <w:t xml:space="preserve">    </w:t>
      </w:r>
      <w:r w:rsidR="00730C2B">
        <w:rPr>
          <w:rFonts w:ascii="Times New Roman" w:hAnsi="Times New Roman" w:cs="Times New Roman"/>
          <w:sz w:val="28"/>
          <w:szCs w:val="28"/>
        </w:rPr>
        <w:t>Категорию граждан, нуждающих</w:t>
      </w:r>
      <w:r w:rsidRPr="00AB2435">
        <w:rPr>
          <w:rFonts w:ascii="Times New Roman" w:hAnsi="Times New Roman" w:cs="Times New Roman"/>
          <w:sz w:val="28"/>
          <w:szCs w:val="28"/>
        </w:rPr>
        <w:t>ся в социальном соп</w:t>
      </w:r>
      <w:r w:rsidR="00730C2B">
        <w:rPr>
          <w:rFonts w:ascii="Times New Roman" w:hAnsi="Times New Roman" w:cs="Times New Roman"/>
          <w:sz w:val="28"/>
          <w:szCs w:val="28"/>
        </w:rPr>
        <w:t>ровождении, составляют лица, признан</w:t>
      </w:r>
      <w:r w:rsidR="00447146">
        <w:rPr>
          <w:rFonts w:ascii="Times New Roman" w:hAnsi="Times New Roman" w:cs="Times New Roman"/>
          <w:sz w:val="28"/>
          <w:szCs w:val="28"/>
        </w:rPr>
        <w:t>ные в соответствии с решениями к</w:t>
      </w:r>
      <w:r w:rsidR="00730C2B">
        <w:rPr>
          <w:rFonts w:ascii="Times New Roman" w:hAnsi="Times New Roman" w:cs="Times New Roman"/>
          <w:sz w:val="28"/>
          <w:szCs w:val="28"/>
        </w:rPr>
        <w:t>омиссии</w:t>
      </w:r>
      <w:r w:rsidR="00447146">
        <w:rPr>
          <w:rFonts w:ascii="Times New Roman" w:hAnsi="Times New Roman" w:cs="Times New Roman"/>
          <w:sz w:val="28"/>
          <w:szCs w:val="28"/>
        </w:rPr>
        <w:t>, действующей в каждом территориальном центре социальных служб для семьи, детей и молодежи,</w:t>
      </w:r>
      <w:r w:rsidR="00730C2B">
        <w:rPr>
          <w:rFonts w:ascii="Times New Roman" w:hAnsi="Times New Roman" w:cs="Times New Roman"/>
          <w:sz w:val="28"/>
          <w:szCs w:val="28"/>
        </w:rPr>
        <w:t xml:space="preserve"> нуждающимися</w:t>
      </w:r>
      <w:r w:rsidR="007F131B">
        <w:rPr>
          <w:rFonts w:ascii="Times New Roman" w:hAnsi="Times New Roman" w:cs="Times New Roman"/>
          <w:sz w:val="28"/>
          <w:szCs w:val="28"/>
        </w:rPr>
        <w:t xml:space="preserve"> в социальном обслуживании в </w:t>
      </w:r>
      <w:proofErr w:type="gramStart"/>
      <w:r w:rsidR="007F131B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730C2B">
        <w:rPr>
          <w:rFonts w:ascii="Times New Roman" w:hAnsi="Times New Roman" w:cs="Times New Roman"/>
          <w:sz w:val="28"/>
          <w:szCs w:val="28"/>
        </w:rPr>
        <w:t xml:space="preserve"> </w:t>
      </w:r>
      <w:r w:rsidR="007F13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131B">
        <w:rPr>
          <w:rFonts w:ascii="Times New Roman" w:hAnsi="Times New Roman" w:cs="Times New Roman"/>
          <w:sz w:val="28"/>
          <w:szCs w:val="28"/>
        </w:rPr>
        <w:t xml:space="preserve"> </w:t>
      </w:r>
      <w:r w:rsidR="00730C2B">
        <w:rPr>
          <w:rFonts w:ascii="Times New Roman" w:hAnsi="Times New Roman" w:cs="Times New Roman"/>
          <w:sz w:val="28"/>
          <w:szCs w:val="28"/>
        </w:rPr>
        <w:t>нали</w:t>
      </w:r>
      <w:r w:rsidR="007F131B">
        <w:rPr>
          <w:rFonts w:ascii="Times New Roman" w:hAnsi="Times New Roman" w:cs="Times New Roman"/>
          <w:sz w:val="28"/>
          <w:szCs w:val="28"/>
        </w:rPr>
        <w:t>чием</w:t>
      </w:r>
      <w:r w:rsidR="00730C2B">
        <w:rPr>
          <w:rFonts w:ascii="Times New Roman" w:hAnsi="Times New Roman" w:cs="Times New Roman"/>
          <w:sz w:val="28"/>
          <w:szCs w:val="28"/>
        </w:rPr>
        <w:t xml:space="preserve"> о</w:t>
      </w:r>
      <w:r w:rsidR="007F131B">
        <w:rPr>
          <w:rFonts w:ascii="Times New Roman" w:hAnsi="Times New Roman" w:cs="Times New Roman"/>
          <w:sz w:val="28"/>
          <w:szCs w:val="28"/>
        </w:rPr>
        <w:t>бстоятельств, затрудняющих их нормальную жизнедеятельность.</w:t>
      </w:r>
      <w:r w:rsidRPr="00AB2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464" w:rsidRPr="00001AF1" w:rsidRDefault="00761464" w:rsidP="0000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7280" w:rsidRPr="00AB2435">
        <w:rPr>
          <w:rFonts w:ascii="Times New Roman" w:hAnsi="Times New Roman" w:cs="Times New Roman"/>
          <w:sz w:val="28"/>
          <w:szCs w:val="28"/>
        </w:rPr>
        <w:t xml:space="preserve"> На основании анализа обстоятельств, определяющих нуждаемость гр</w:t>
      </w:r>
      <w:r w:rsidR="00001AF1">
        <w:rPr>
          <w:rFonts w:ascii="Times New Roman" w:hAnsi="Times New Roman" w:cs="Times New Roman"/>
          <w:sz w:val="28"/>
          <w:szCs w:val="28"/>
        </w:rPr>
        <w:t>аждан в социальном сопровождении</w:t>
      </w:r>
      <w:r w:rsidR="00647280" w:rsidRPr="00AB2435">
        <w:rPr>
          <w:rFonts w:ascii="Times New Roman" w:hAnsi="Times New Roman" w:cs="Times New Roman"/>
          <w:sz w:val="28"/>
          <w:szCs w:val="28"/>
        </w:rPr>
        <w:t xml:space="preserve">, оно </w:t>
      </w:r>
      <w:r w:rsidR="00001AF1">
        <w:rPr>
          <w:rFonts w:ascii="Times New Roman" w:hAnsi="Times New Roman" w:cs="Times New Roman"/>
          <w:sz w:val="28"/>
          <w:szCs w:val="28"/>
        </w:rPr>
        <w:t>может осуществляться в  случаях:</w:t>
      </w:r>
      <w:r w:rsidR="00647280" w:rsidRPr="00AB2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464" w:rsidRPr="00761464" w:rsidRDefault="00001AF1" w:rsidP="00761464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dst100174"/>
      <w:bookmarkEnd w:id="4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полной</w:t>
      </w:r>
      <w:r w:rsidR="00761464" w:rsidRPr="00001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частичной утраты</w:t>
      </w:r>
      <w:r w:rsidR="00761464" w:rsidRPr="00001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761464" w:rsidRPr="00761464" w:rsidRDefault="00001AF1" w:rsidP="00761464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dst100175"/>
      <w:bookmarkEnd w:id="5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наличия</w:t>
      </w:r>
      <w:r w:rsidR="00761464" w:rsidRPr="00001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761464" w:rsidRPr="00761464" w:rsidRDefault="00001AF1" w:rsidP="00761464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dst100176"/>
      <w:bookmarkEnd w:id="6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наличия</w:t>
      </w:r>
      <w:r w:rsidR="00761464" w:rsidRPr="00001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или детей (в том числе находящихся под опекой, попечительством), испытывающих трудности в социальной адаптации;</w:t>
      </w:r>
    </w:p>
    <w:p w:rsidR="00761464" w:rsidRPr="00761464" w:rsidRDefault="00001AF1" w:rsidP="00761464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dst100177"/>
      <w:bookmarkEnd w:id="7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отсутствия</w:t>
      </w:r>
      <w:r w:rsidR="00761464" w:rsidRPr="00001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761464" w:rsidRPr="00761464" w:rsidRDefault="00001AF1" w:rsidP="00761464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dst100178"/>
      <w:bookmarkEnd w:id="8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наличия</w:t>
      </w:r>
      <w:r w:rsidR="00761464" w:rsidRPr="00001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внутрисемейного конфликта, в том числе с лицами с наркотической или алкогольной зависимостью, лицами, имеющими </w:t>
      </w:r>
      <w:r w:rsidR="00761464" w:rsidRPr="00001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пристрастие к азартным играм, лицами, страдающими психическими расстройствами, наличие насилия в семье;</w:t>
      </w:r>
    </w:p>
    <w:p w:rsidR="00761464" w:rsidRPr="00761464" w:rsidRDefault="00001AF1" w:rsidP="00761464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dst100179"/>
      <w:bookmarkEnd w:id="9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отсутствия</w:t>
      </w:r>
      <w:r w:rsidR="00761464" w:rsidRPr="00001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761464" w:rsidRPr="00761464" w:rsidRDefault="00001AF1" w:rsidP="00761464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" w:name="dst100180"/>
      <w:bookmarkEnd w:id="1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отсутствия</w:t>
      </w:r>
      <w:r w:rsidR="00761464" w:rsidRPr="00001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и средств к существованию;</w:t>
      </w:r>
    </w:p>
    <w:p w:rsidR="000E45B9" w:rsidRDefault="00E534FC" w:rsidP="000175E1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1" w:name="dst100181"/>
      <w:bookmarkEnd w:id="11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наличия</w:t>
      </w:r>
      <w:r w:rsidR="00761464" w:rsidRPr="00001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</w:t>
      </w:r>
      <w:bookmarkStart w:id="12" w:name="dst6"/>
      <w:bookmarkEnd w:id="12"/>
      <w:r w:rsidR="00017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дан.</w:t>
      </w:r>
    </w:p>
    <w:p w:rsidR="009076AC" w:rsidRDefault="009076AC" w:rsidP="009076AC">
      <w:pPr>
        <w:pStyle w:val="a7"/>
        <w:shd w:val="clear" w:color="auto" w:fill="FFFFFF"/>
        <w:spacing w:before="24" w:beforeAutospacing="0" w:after="24" w:afterAutospacing="0"/>
        <w:jc w:val="both"/>
        <w:rPr>
          <w:rStyle w:val="a8"/>
          <w:color w:val="000000"/>
          <w:sz w:val="27"/>
          <w:szCs w:val="27"/>
        </w:rPr>
      </w:pPr>
    </w:p>
    <w:p w:rsidR="009076AC" w:rsidRPr="009076AC" w:rsidRDefault="009076AC" w:rsidP="00AF5C82">
      <w:pPr>
        <w:pStyle w:val="a7"/>
        <w:shd w:val="clear" w:color="auto" w:fill="FFFFFF"/>
        <w:spacing w:before="24" w:beforeAutospacing="0" w:after="24" w:afterAutospacing="0"/>
        <w:jc w:val="center"/>
        <w:rPr>
          <w:rStyle w:val="a8"/>
          <w:rFonts w:ascii="Verdana" w:hAnsi="Verdana"/>
          <w:b w:val="0"/>
          <w:bCs w:val="0"/>
          <w:color w:val="000000"/>
          <w:sz w:val="16"/>
          <w:szCs w:val="16"/>
        </w:rPr>
      </w:pPr>
      <w:r>
        <w:rPr>
          <w:rStyle w:val="a8"/>
          <w:color w:val="000000"/>
          <w:sz w:val="27"/>
          <w:szCs w:val="27"/>
        </w:rPr>
        <w:t>6.  Социальное сопровождение предусматривает:</w:t>
      </w:r>
    </w:p>
    <w:p w:rsidR="009076AC" w:rsidRDefault="009076AC" w:rsidP="00AF5C82">
      <w:pPr>
        <w:pStyle w:val="a7"/>
        <w:shd w:val="clear" w:color="auto" w:fill="FFFFFF"/>
        <w:spacing w:before="24" w:beforeAutospacing="0" w:after="24" w:afterAutospacing="0"/>
        <w:rPr>
          <w:rFonts w:ascii="Verdana" w:hAnsi="Verdana"/>
          <w:color w:val="000000"/>
          <w:sz w:val="16"/>
          <w:szCs w:val="16"/>
        </w:rPr>
      </w:pPr>
    </w:p>
    <w:p w:rsidR="009076AC" w:rsidRDefault="00AF5C82" w:rsidP="009076AC">
      <w:pPr>
        <w:pStyle w:val="a7"/>
        <w:shd w:val="clear" w:color="auto" w:fill="FFFFFF"/>
        <w:spacing w:before="24" w:beforeAutospacing="0" w:after="24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   осуществление</w:t>
      </w:r>
      <w:r w:rsidR="009076AC">
        <w:rPr>
          <w:color w:val="000000"/>
          <w:sz w:val="27"/>
          <w:szCs w:val="27"/>
        </w:rPr>
        <w:t xml:space="preserve"> с</w:t>
      </w:r>
      <w:r>
        <w:rPr>
          <w:color w:val="000000"/>
          <w:sz w:val="27"/>
          <w:szCs w:val="27"/>
        </w:rPr>
        <w:t>оциальной помощи, предоставление</w:t>
      </w:r>
      <w:r w:rsidR="009076AC">
        <w:rPr>
          <w:color w:val="000000"/>
          <w:sz w:val="27"/>
          <w:szCs w:val="27"/>
        </w:rPr>
        <w:t xml:space="preserve"> социальных услуг и социальной реабилитации в соответствии с потребностями личности и характера самих проблем;</w:t>
      </w:r>
    </w:p>
    <w:p w:rsidR="009076AC" w:rsidRDefault="009076AC" w:rsidP="009076AC">
      <w:pPr>
        <w:pStyle w:val="a7"/>
        <w:shd w:val="clear" w:color="auto" w:fill="FFFFFF"/>
        <w:spacing w:before="24" w:beforeAutospacing="0" w:after="24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   социальное воспитание, включающее создание и проведение мероприятий, направленных на овладение и усвоение общечеловеческих и специальных знаний, социального опыта с целью формирования социально-положительных ценностных ориентаций;</w:t>
      </w:r>
    </w:p>
    <w:p w:rsidR="009076AC" w:rsidRDefault="009076AC" w:rsidP="009076AC">
      <w:pPr>
        <w:pStyle w:val="a7"/>
        <w:shd w:val="clear" w:color="auto" w:fill="FFFFFF"/>
        <w:spacing w:before="24" w:beforeAutospacing="0" w:after="24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  психологическую, социальную и ю</w:t>
      </w:r>
      <w:r w:rsidR="002F6634">
        <w:rPr>
          <w:color w:val="000000"/>
          <w:sz w:val="27"/>
          <w:szCs w:val="27"/>
        </w:rPr>
        <w:t>ридическую поддержку, назначением</w:t>
      </w:r>
      <w:r>
        <w:rPr>
          <w:color w:val="000000"/>
          <w:sz w:val="27"/>
          <w:szCs w:val="27"/>
        </w:rPr>
        <w:t xml:space="preserve"> которой является предоставление профессиональной посреднической помощи в решении различных проблем;</w:t>
      </w:r>
    </w:p>
    <w:p w:rsidR="009076AC" w:rsidRDefault="009076AC" w:rsidP="009076AC">
      <w:pPr>
        <w:pStyle w:val="a7"/>
        <w:shd w:val="clear" w:color="auto" w:fill="FFFFFF"/>
        <w:spacing w:before="24" w:beforeAutospacing="0" w:after="24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  консультирование, в процессе которого выявляются основные направления преодоления сложных жизненных обстоятельствах;</w:t>
      </w:r>
    </w:p>
    <w:p w:rsidR="009076AC" w:rsidRDefault="009076AC" w:rsidP="009076AC">
      <w:pPr>
        <w:pStyle w:val="a7"/>
        <w:shd w:val="clear" w:color="auto" w:fill="FFFFFF"/>
        <w:spacing w:before="24" w:beforeAutospacing="0" w:after="24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   сохранение, поддержание и защиту здоровья семьи или лица, содействие в достижении поставленных целей и раскрытии их внутреннего потенциала и т.д.</w:t>
      </w:r>
    </w:p>
    <w:p w:rsidR="000175E1" w:rsidRDefault="000175E1" w:rsidP="000175E1">
      <w:pPr>
        <w:pStyle w:val="a7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:rsidR="000175E1" w:rsidRDefault="009076AC" w:rsidP="0036722D">
      <w:pPr>
        <w:pStyle w:val="a7"/>
        <w:shd w:val="clear" w:color="auto" w:fill="FFFFFF"/>
        <w:spacing w:before="24" w:beforeAutospacing="0" w:after="24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36722D">
        <w:rPr>
          <w:b/>
          <w:color w:val="000000"/>
          <w:sz w:val="28"/>
          <w:szCs w:val="28"/>
        </w:rPr>
        <w:t>.</w:t>
      </w:r>
      <w:r w:rsidR="008C5D7E">
        <w:rPr>
          <w:b/>
          <w:color w:val="000000"/>
          <w:sz w:val="28"/>
          <w:szCs w:val="28"/>
        </w:rPr>
        <w:t xml:space="preserve"> </w:t>
      </w:r>
      <w:r w:rsidR="000175E1" w:rsidRPr="00AF4247">
        <w:rPr>
          <w:b/>
          <w:color w:val="000000"/>
          <w:sz w:val="28"/>
          <w:szCs w:val="28"/>
        </w:rPr>
        <w:t xml:space="preserve"> </w:t>
      </w:r>
      <w:r w:rsidR="008C5D7E">
        <w:rPr>
          <w:b/>
          <w:color w:val="000000"/>
          <w:sz w:val="28"/>
          <w:szCs w:val="28"/>
        </w:rPr>
        <w:t xml:space="preserve">Содержание </w:t>
      </w:r>
      <w:r w:rsidR="000175E1" w:rsidRPr="00AF4247">
        <w:rPr>
          <w:b/>
          <w:color w:val="000000"/>
          <w:sz w:val="28"/>
          <w:szCs w:val="28"/>
        </w:rPr>
        <w:t>видов помощи, оказываемых в процессе социально</w:t>
      </w:r>
      <w:r w:rsidR="00AF4247">
        <w:rPr>
          <w:b/>
          <w:color w:val="000000"/>
          <w:sz w:val="28"/>
          <w:szCs w:val="28"/>
        </w:rPr>
        <w:t>го сопровождения семьи с детьми</w:t>
      </w:r>
      <w:r w:rsidR="00AF5C82">
        <w:rPr>
          <w:b/>
          <w:color w:val="000000"/>
          <w:sz w:val="28"/>
          <w:szCs w:val="28"/>
        </w:rPr>
        <w:t>.</w:t>
      </w:r>
    </w:p>
    <w:p w:rsidR="00AF4247" w:rsidRPr="00AF4247" w:rsidRDefault="00AF4247" w:rsidP="0036722D">
      <w:pPr>
        <w:pStyle w:val="a7"/>
        <w:shd w:val="clear" w:color="auto" w:fill="FFFFFF"/>
        <w:spacing w:before="24" w:beforeAutospacing="0" w:after="24" w:afterAutospacing="0"/>
        <w:ind w:left="4897"/>
        <w:jc w:val="both"/>
        <w:rPr>
          <w:b/>
          <w:color w:val="000000"/>
          <w:sz w:val="28"/>
          <w:szCs w:val="28"/>
        </w:rPr>
      </w:pPr>
    </w:p>
    <w:p w:rsidR="000175E1" w:rsidRPr="00AF4247" w:rsidRDefault="00AF4247" w:rsidP="000175E1">
      <w:pPr>
        <w:pStyle w:val="a7"/>
        <w:shd w:val="clear" w:color="auto" w:fill="FFFFFF"/>
        <w:spacing w:before="24" w:beforeAutospacing="0" w:after="2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175E1" w:rsidRPr="00AF4247">
        <w:rPr>
          <w:i/>
          <w:color w:val="000000"/>
          <w:sz w:val="28"/>
          <w:szCs w:val="28"/>
        </w:rPr>
        <w:t>социальная помощь</w:t>
      </w:r>
      <w:r w:rsidR="000175E1" w:rsidRPr="00AF4247">
        <w:rPr>
          <w:color w:val="000000"/>
          <w:sz w:val="28"/>
          <w:szCs w:val="28"/>
        </w:rPr>
        <w:t xml:space="preserve"> </w:t>
      </w:r>
      <w:r w:rsidR="000175E1" w:rsidRPr="00AF4247">
        <w:rPr>
          <w:i/>
          <w:iCs/>
          <w:color w:val="000000"/>
          <w:sz w:val="28"/>
          <w:szCs w:val="28"/>
        </w:rPr>
        <w:t xml:space="preserve">– </w:t>
      </w:r>
      <w:r w:rsidR="000175E1" w:rsidRPr="00AF4247">
        <w:rPr>
          <w:color w:val="000000"/>
          <w:sz w:val="28"/>
          <w:szCs w:val="28"/>
        </w:rPr>
        <w:t xml:space="preserve">содействие родителям в </w:t>
      </w:r>
      <w:r w:rsidR="0036722D">
        <w:rPr>
          <w:color w:val="000000"/>
          <w:sz w:val="28"/>
          <w:szCs w:val="28"/>
        </w:rPr>
        <w:t xml:space="preserve">получении </w:t>
      </w:r>
      <w:r w:rsidR="00D53348">
        <w:rPr>
          <w:color w:val="000000"/>
          <w:sz w:val="28"/>
          <w:szCs w:val="28"/>
        </w:rPr>
        <w:t xml:space="preserve">льгот и иных </w:t>
      </w:r>
      <w:r w:rsidR="0036722D">
        <w:rPr>
          <w:color w:val="000000"/>
          <w:sz w:val="28"/>
          <w:szCs w:val="28"/>
        </w:rPr>
        <w:t xml:space="preserve">мер социальной поддержки, </w:t>
      </w:r>
      <w:r w:rsidR="00D53348">
        <w:rPr>
          <w:color w:val="000000"/>
          <w:sz w:val="28"/>
          <w:szCs w:val="28"/>
        </w:rPr>
        <w:t>материальной помощи, оформления компенсаций за оплату детских дошкольных учреждений, питания детей в общеобразовательных учреждениях,</w:t>
      </w:r>
      <w:r w:rsidR="000175E1" w:rsidRPr="00AF4247">
        <w:rPr>
          <w:color w:val="000000"/>
          <w:sz w:val="28"/>
          <w:szCs w:val="28"/>
        </w:rPr>
        <w:t xml:space="preserve"> получении направления в стационарные учреждения </w:t>
      </w:r>
      <w:r w:rsidR="00F910A1">
        <w:rPr>
          <w:color w:val="000000"/>
          <w:sz w:val="28"/>
          <w:szCs w:val="28"/>
        </w:rPr>
        <w:t>социального обслуживания</w:t>
      </w:r>
      <w:r w:rsidR="000175E1" w:rsidRPr="00AF4247">
        <w:rPr>
          <w:color w:val="000000"/>
          <w:sz w:val="28"/>
          <w:szCs w:val="28"/>
        </w:rPr>
        <w:t xml:space="preserve">; </w:t>
      </w:r>
      <w:r w:rsidR="00F910A1">
        <w:rPr>
          <w:color w:val="000000"/>
          <w:sz w:val="28"/>
          <w:szCs w:val="28"/>
        </w:rPr>
        <w:t>организ</w:t>
      </w:r>
      <w:r w:rsidR="00D53348">
        <w:rPr>
          <w:color w:val="000000"/>
          <w:sz w:val="28"/>
          <w:szCs w:val="28"/>
        </w:rPr>
        <w:t xml:space="preserve">ации летнего оздоровления детей, постановке на учет в центр занятости, трудоустройстве и т. д.; </w:t>
      </w:r>
    </w:p>
    <w:p w:rsidR="000175E1" w:rsidRPr="00AF4247" w:rsidRDefault="00AF4247" w:rsidP="000175E1">
      <w:pPr>
        <w:pStyle w:val="a7"/>
        <w:shd w:val="clear" w:color="auto" w:fill="FFFFFF"/>
        <w:spacing w:before="24" w:beforeAutospacing="0" w:after="2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175E1" w:rsidRPr="00AF4247">
        <w:rPr>
          <w:i/>
          <w:color w:val="000000"/>
          <w:sz w:val="28"/>
          <w:szCs w:val="28"/>
        </w:rPr>
        <w:t xml:space="preserve">психологическая помощь </w:t>
      </w:r>
      <w:r w:rsidR="000175E1" w:rsidRPr="00AF4247">
        <w:rPr>
          <w:color w:val="000000"/>
          <w:sz w:val="28"/>
          <w:szCs w:val="28"/>
        </w:rPr>
        <w:t xml:space="preserve">– </w:t>
      </w:r>
      <w:r w:rsidR="00D53348">
        <w:rPr>
          <w:color w:val="000000"/>
          <w:sz w:val="28"/>
          <w:szCs w:val="28"/>
        </w:rPr>
        <w:t>содействие</w:t>
      </w:r>
      <w:r w:rsidR="00F910A1">
        <w:rPr>
          <w:color w:val="000000"/>
          <w:sz w:val="28"/>
          <w:szCs w:val="28"/>
        </w:rPr>
        <w:t xml:space="preserve"> в </w:t>
      </w:r>
      <w:proofErr w:type="gramStart"/>
      <w:r w:rsidR="00F910A1">
        <w:rPr>
          <w:color w:val="000000"/>
          <w:sz w:val="28"/>
          <w:szCs w:val="28"/>
        </w:rPr>
        <w:t xml:space="preserve">организации </w:t>
      </w:r>
      <w:r w:rsidR="000175E1" w:rsidRPr="00AF4247">
        <w:rPr>
          <w:color w:val="000000"/>
          <w:sz w:val="28"/>
          <w:szCs w:val="28"/>
        </w:rPr>
        <w:t xml:space="preserve"> психологической</w:t>
      </w:r>
      <w:proofErr w:type="gramEnd"/>
      <w:r w:rsidR="000175E1" w:rsidRPr="00AF4247">
        <w:rPr>
          <w:color w:val="000000"/>
          <w:sz w:val="28"/>
          <w:szCs w:val="28"/>
        </w:rPr>
        <w:t xml:space="preserve"> диагностики, направленной на выявление социально-психологических характеристик ребенка и чл</w:t>
      </w:r>
      <w:r w:rsidR="00D53348">
        <w:rPr>
          <w:color w:val="000000"/>
          <w:sz w:val="28"/>
          <w:szCs w:val="28"/>
        </w:rPr>
        <w:t>енов его семьи, консультировании</w:t>
      </w:r>
      <w:r w:rsidR="000175E1" w:rsidRPr="00AF4247">
        <w:rPr>
          <w:color w:val="000000"/>
          <w:sz w:val="28"/>
          <w:szCs w:val="28"/>
        </w:rPr>
        <w:t xml:space="preserve"> семьи по вопросам психологического здоровья и улучшения отношений семьи с окр</w:t>
      </w:r>
      <w:r w:rsidR="00D53348">
        <w:rPr>
          <w:color w:val="000000"/>
          <w:sz w:val="28"/>
          <w:szCs w:val="28"/>
        </w:rPr>
        <w:t>ужающим ее миром,  привлечении  специалистов для предоставления психологической помощи в изменении намерения женщины отказаться от новорожденного ребенка,  организации профориентации несовершеннолетних и т.д.;</w:t>
      </w:r>
      <w:r w:rsidR="000175E1" w:rsidRPr="00AF4247">
        <w:rPr>
          <w:color w:val="000000"/>
          <w:sz w:val="28"/>
          <w:szCs w:val="28"/>
        </w:rPr>
        <w:t xml:space="preserve"> </w:t>
      </w:r>
    </w:p>
    <w:p w:rsidR="000175E1" w:rsidRPr="00AF4247" w:rsidRDefault="00377948" w:rsidP="000175E1">
      <w:pPr>
        <w:pStyle w:val="a7"/>
        <w:shd w:val="clear" w:color="auto" w:fill="FFFFFF"/>
        <w:spacing w:before="24" w:beforeAutospacing="0" w:after="24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- </w:t>
      </w:r>
      <w:r w:rsidR="000175E1" w:rsidRPr="00F910A1">
        <w:rPr>
          <w:i/>
          <w:color w:val="000000"/>
          <w:sz w:val="28"/>
          <w:szCs w:val="28"/>
        </w:rPr>
        <w:t>педагогическая помощь</w:t>
      </w:r>
      <w:r w:rsidR="000175E1" w:rsidRPr="00AF4247">
        <w:rPr>
          <w:color w:val="000000"/>
          <w:sz w:val="28"/>
          <w:szCs w:val="28"/>
        </w:rPr>
        <w:t xml:space="preserve"> </w:t>
      </w:r>
      <w:r w:rsidR="000175E1" w:rsidRPr="00AF4247">
        <w:rPr>
          <w:i/>
          <w:iCs/>
          <w:color w:val="000000"/>
          <w:sz w:val="28"/>
          <w:szCs w:val="28"/>
        </w:rPr>
        <w:t xml:space="preserve">– </w:t>
      </w:r>
      <w:proofErr w:type="gramStart"/>
      <w:r w:rsidR="00D53348" w:rsidRPr="00D53348">
        <w:rPr>
          <w:iCs/>
          <w:color w:val="000000"/>
          <w:sz w:val="28"/>
          <w:szCs w:val="28"/>
        </w:rPr>
        <w:t>содействие</w:t>
      </w:r>
      <w:r w:rsidR="00D53348">
        <w:rPr>
          <w:i/>
          <w:iCs/>
          <w:color w:val="000000"/>
          <w:sz w:val="28"/>
          <w:szCs w:val="28"/>
        </w:rPr>
        <w:t xml:space="preserve"> </w:t>
      </w:r>
      <w:r w:rsidR="000175E1" w:rsidRPr="00AF4247">
        <w:rPr>
          <w:color w:val="000000"/>
          <w:sz w:val="28"/>
          <w:szCs w:val="28"/>
        </w:rPr>
        <w:t xml:space="preserve"> развитию</w:t>
      </w:r>
      <w:proofErr w:type="gramEnd"/>
      <w:r w:rsidR="000175E1" w:rsidRPr="00AF4247">
        <w:rPr>
          <w:color w:val="000000"/>
          <w:sz w:val="28"/>
          <w:szCs w:val="28"/>
        </w:rPr>
        <w:t xml:space="preserve"> различных интересов членов семьи, </w:t>
      </w:r>
      <w:r w:rsidR="00D53348">
        <w:rPr>
          <w:color w:val="000000"/>
          <w:sz w:val="28"/>
          <w:szCs w:val="28"/>
        </w:rPr>
        <w:t xml:space="preserve"> семейного досуга (экскурсий, поездок, посещения выставок, музеев, театров, кинотеатров), организации внеурочной  занятости несовершеннолетних, определении детей в детские дошкольные учреждения, общеобразовательные и специализированные образовательные учреждения, </w:t>
      </w:r>
      <w:r w:rsidR="000175E1" w:rsidRPr="00AF4247">
        <w:rPr>
          <w:color w:val="000000"/>
          <w:sz w:val="28"/>
          <w:szCs w:val="28"/>
        </w:rPr>
        <w:t>или про</w:t>
      </w:r>
      <w:r w:rsidR="00D53348">
        <w:rPr>
          <w:color w:val="000000"/>
          <w:sz w:val="28"/>
          <w:szCs w:val="28"/>
        </w:rPr>
        <w:t>фессиональные учебны</w:t>
      </w:r>
      <w:r w:rsidR="00093B90">
        <w:rPr>
          <w:color w:val="000000"/>
          <w:sz w:val="28"/>
          <w:szCs w:val="28"/>
        </w:rPr>
        <w:t>е</w:t>
      </w:r>
      <w:r w:rsidR="00D53348">
        <w:rPr>
          <w:color w:val="000000"/>
          <w:sz w:val="28"/>
          <w:szCs w:val="28"/>
        </w:rPr>
        <w:t xml:space="preserve"> заведения</w:t>
      </w:r>
      <w:r w:rsidR="00093B90">
        <w:rPr>
          <w:color w:val="000000"/>
          <w:sz w:val="28"/>
          <w:szCs w:val="28"/>
        </w:rPr>
        <w:t xml:space="preserve"> и т.д.;</w:t>
      </w:r>
      <w:r w:rsidR="000175E1" w:rsidRPr="00AF4247">
        <w:rPr>
          <w:color w:val="000000"/>
          <w:sz w:val="28"/>
          <w:szCs w:val="28"/>
        </w:rPr>
        <w:t xml:space="preserve"> </w:t>
      </w:r>
    </w:p>
    <w:p w:rsidR="000175E1" w:rsidRPr="00AF4247" w:rsidRDefault="00377948" w:rsidP="000175E1">
      <w:pPr>
        <w:pStyle w:val="a7"/>
        <w:shd w:val="clear" w:color="auto" w:fill="FFFFFF"/>
        <w:spacing w:before="24" w:beforeAutospacing="0" w:after="24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0175E1" w:rsidRPr="00F910A1">
        <w:rPr>
          <w:i/>
          <w:color w:val="000000"/>
          <w:sz w:val="28"/>
          <w:szCs w:val="28"/>
        </w:rPr>
        <w:t>медицинская помощь</w:t>
      </w:r>
      <w:r w:rsidR="000175E1" w:rsidRPr="00AF4247">
        <w:rPr>
          <w:color w:val="000000"/>
          <w:sz w:val="28"/>
          <w:szCs w:val="28"/>
        </w:rPr>
        <w:t xml:space="preserve"> </w:t>
      </w:r>
      <w:r w:rsidR="000175E1" w:rsidRPr="00AF4247">
        <w:rPr>
          <w:i/>
          <w:iCs/>
          <w:color w:val="000000"/>
          <w:sz w:val="28"/>
          <w:szCs w:val="28"/>
        </w:rPr>
        <w:t xml:space="preserve">– </w:t>
      </w:r>
      <w:r w:rsidR="000175E1" w:rsidRPr="00AF4247">
        <w:rPr>
          <w:color w:val="000000"/>
          <w:sz w:val="28"/>
          <w:szCs w:val="28"/>
        </w:rPr>
        <w:t>содействие в консультировании семьи медицинскими специалистами;</w:t>
      </w:r>
      <w:r w:rsidR="00D53348">
        <w:rPr>
          <w:color w:val="000000"/>
          <w:sz w:val="28"/>
          <w:szCs w:val="28"/>
        </w:rPr>
        <w:t xml:space="preserve"> </w:t>
      </w:r>
      <w:r w:rsidR="000175E1" w:rsidRPr="00AF4247">
        <w:rPr>
          <w:color w:val="000000"/>
          <w:sz w:val="28"/>
          <w:szCs w:val="28"/>
        </w:rPr>
        <w:t xml:space="preserve"> внедрение посредничества при осуществлении реабилитационных, информационных, профилактических, лечебных мероприятий, консультаций по вопросам сохранения и укрепления здоровья, формирование представлений семьи о здоровом образе жизни и путях преодоления вредных привычек, формирование сексуальной культуры и навыков защиты сексуальных отношений, профилактики туберкулеза, венерических заболеваний, содействие в поддержке и охране здоровья и т.д.; </w:t>
      </w:r>
    </w:p>
    <w:p w:rsidR="000175E1" w:rsidRPr="00D53348" w:rsidRDefault="00377948" w:rsidP="000175E1">
      <w:pPr>
        <w:pStyle w:val="a7"/>
        <w:shd w:val="clear" w:color="auto" w:fill="FFFFFF"/>
        <w:spacing w:before="24" w:beforeAutospacing="0" w:after="24" w:afterAutospacing="0"/>
        <w:jc w:val="both"/>
        <w:rPr>
          <w:i/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0175E1" w:rsidRPr="00F910A1">
        <w:rPr>
          <w:i/>
          <w:color w:val="000000"/>
          <w:sz w:val="28"/>
          <w:szCs w:val="28"/>
        </w:rPr>
        <w:t>юридическая помощь</w:t>
      </w:r>
      <w:r w:rsidR="000175E1" w:rsidRPr="00AF4247">
        <w:rPr>
          <w:color w:val="000000"/>
          <w:sz w:val="28"/>
          <w:szCs w:val="28"/>
        </w:rPr>
        <w:t xml:space="preserve"> </w:t>
      </w:r>
      <w:r w:rsidR="000175E1" w:rsidRPr="00AF4247">
        <w:rPr>
          <w:i/>
          <w:iCs/>
          <w:color w:val="000000"/>
          <w:sz w:val="28"/>
          <w:szCs w:val="28"/>
        </w:rPr>
        <w:t>–</w:t>
      </w:r>
      <w:r w:rsidR="00D53348">
        <w:rPr>
          <w:color w:val="000000"/>
        </w:rPr>
        <w:t xml:space="preserve"> </w:t>
      </w:r>
      <w:r w:rsidR="00D53348" w:rsidRPr="00D53348">
        <w:rPr>
          <w:color w:val="000000"/>
          <w:sz w:val="28"/>
          <w:szCs w:val="28"/>
        </w:rPr>
        <w:t>содействие</w:t>
      </w:r>
      <w:r w:rsidR="00093B90" w:rsidRPr="00D53348">
        <w:rPr>
          <w:color w:val="000000"/>
          <w:sz w:val="28"/>
          <w:szCs w:val="28"/>
        </w:rPr>
        <w:t xml:space="preserve"> </w:t>
      </w:r>
      <w:r w:rsidR="00D53348">
        <w:rPr>
          <w:color w:val="000000"/>
          <w:sz w:val="28"/>
          <w:szCs w:val="28"/>
        </w:rPr>
        <w:t>в оформлении или переоформлении</w:t>
      </w:r>
      <w:r w:rsidR="00093B90" w:rsidRPr="00D53348">
        <w:rPr>
          <w:color w:val="000000"/>
          <w:sz w:val="28"/>
          <w:szCs w:val="28"/>
        </w:rPr>
        <w:t xml:space="preserve"> докум</w:t>
      </w:r>
      <w:r w:rsidR="00D53348">
        <w:rPr>
          <w:color w:val="000000"/>
          <w:sz w:val="28"/>
          <w:szCs w:val="28"/>
        </w:rPr>
        <w:t>ентов,  получении</w:t>
      </w:r>
      <w:r w:rsidR="00093B90" w:rsidRPr="00D53348">
        <w:rPr>
          <w:color w:val="000000"/>
          <w:sz w:val="28"/>
          <w:szCs w:val="28"/>
        </w:rPr>
        <w:t xml:space="preserve"> гражданами бесплатной </w:t>
      </w:r>
      <w:r w:rsidR="00D53348">
        <w:rPr>
          <w:color w:val="000000"/>
          <w:sz w:val="28"/>
          <w:szCs w:val="28"/>
        </w:rPr>
        <w:t>юридической помощи;  консультировании</w:t>
      </w:r>
      <w:r w:rsidR="00093B90" w:rsidRPr="00D53348">
        <w:rPr>
          <w:color w:val="000000"/>
          <w:sz w:val="28"/>
          <w:szCs w:val="28"/>
        </w:rPr>
        <w:t xml:space="preserve"> семей с детьми по социально-правовым вопросам (гражданское, жилищное, семейное, трудовое, пенсионное, уголовное законодательство, права детей, женщин, отцо</w:t>
      </w:r>
      <w:r w:rsidR="00D53348">
        <w:rPr>
          <w:color w:val="000000"/>
          <w:sz w:val="28"/>
          <w:szCs w:val="28"/>
        </w:rPr>
        <w:t>в, инвалидов и др.); обеспечении</w:t>
      </w:r>
      <w:r w:rsidR="00093B90" w:rsidRPr="00D53348">
        <w:rPr>
          <w:color w:val="000000"/>
          <w:sz w:val="28"/>
          <w:szCs w:val="28"/>
        </w:rPr>
        <w:t xml:space="preserve"> семьи информацией об интересующих их законодательных актах и правах в за</w:t>
      </w:r>
      <w:r w:rsidR="00D53348">
        <w:rPr>
          <w:color w:val="000000"/>
          <w:sz w:val="28"/>
          <w:szCs w:val="28"/>
        </w:rPr>
        <w:t xml:space="preserve">трагиваемых вопросах; подготовке и направлении документов (заявлений, жалоб, справок) и т.д. </w:t>
      </w:r>
    </w:p>
    <w:p w:rsidR="00093B90" w:rsidRPr="00D53348" w:rsidRDefault="00377948" w:rsidP="000175E1">
      <w:pPr>
        <w:pStyle w:val="a7"/>
        <w:shd w:val="clear" w:color="auto" w:fill="FFFFFF"/>
        <w:spacing w:before="24" w:beforeAutospacing="0" w:after="24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 w:rsidR="00093B90">
        <w:rPr>
          <w:i/>
          <w:iCs/>
          <w:color w:val="000000"/>
          <w:sz w:val="28"/>
          <w:szCs w:val="28"/>
        </w:rPr>
        <w:t xml:space="preserve">иная помощь </w:t>
      </w:r>
      <w:r w:rsidR="00D53348">
        <w:rPr>
          <w:i/>
          <w:iCs/>
          <w:color w:val="000000"/>
          <w:sz w:val="28"/>
          <w:szCs w:val="28"/>
        </w:rPr>
        <w:t>–</w:t>
      </w:r>
      <w:r w:rsidR="00093B90">
        <w:rPr>
          <w:i/>
          <w:iCs/>
          <w:color w:val="000000"/>
          <w:sz w:val="28"/>
          <w:szCs w:val="28"/>
        </w:rPr>
        <w:t xml:space="preserve"> </w:t>
      </w:r>
      <w:r w:rsidR="00D53348" w:rsidRPr="00D53348">
        <w:rPr>
          <w:iCs/>
          <w:color w:val="000000"/>
          <w:sz w:val="28"/>
          <w:szCs w:val="28"/>
        </w:rPr>
        <w:t xml:space="preserve">содействие в улучшении жилищных условий, организации ремонта жилых помещений, оборудования помещений, получении натуральной помощи (в том числе б/у), школьными принадлежностями, проведение благотворительных акций, привлечение спонсорской и </w:t>
      </w:r>
      <w:r w:rsidR="00D53348">
        <w:rPr>
          <w:iCs/>
          <w:color w:val="000000"/>
          <w:sz w:val="28"/>
          <w:szCs w:val="28"/>
        </w:rPr>
        <w:t>благотворительной помощи и т.д.</w:t>
      </w:r>
      <w:r w:rsidR="00D53348" w:rsidRPr="00D53348">
        <w:rPr>
          <w:iCs/>
          <w:color w:val="000000"/>
          <w:sz w:val="28"/>
          <w:szCs w:val="28"/>
        </w:rPr>
        <w:t xml:space="preserve"> </w:t>
      </w:r>
    </w:p>
    <w:p w:rsidR="000E45B9" w:rsidRDefault="000E45B9" w:rsidP="00927D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4161" w:rsidRDefault="00623E14" w:rsidP="00AF5C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10289" w:rsidRPr="005102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8C5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0289" w:rsidRPr="00510289">
        <w:rPr>
          <w:rFonts w:ascii="Times New Roman" w:hAnsi="Times New Roman" w:cs="Times New Roman"/>
          <w:b/>
          <w:color w:val="000000"/>
          <w:sz w:val="28"/>
          <w:szCs w:val="28"/>
        </w:rPr>
        <w:t>Механизм организации  социального сопровождения</w:t>
      </w:r>
      <w:r w:rsidR="0043594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10289" w:rsidRPr="00510289" w:rsidRDefault="00510289" w:rsidP="00AB24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2E2A" w:rsidRDefault="00D151F0" w:rsidP="002C2E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0FE3">
        <w:rPr>
          <w:rFonts w:ascii="Times New Roman" w:hAnsi="Times New Roman"/>
          <w:color w:val="000000"/>
          <w:sz w:val="28"/>
          <w:szCs w:val="28"/>
        </w:rPr>
        <w:t xml:space="preserve">Предоставление социальных услуг и социальное сопровождение осуществляется путем привлечения органов власти и организаций, предоставляющих такую помощь, на основе межведомственного </w:t>
      </w:r>
      <w:r>
        <w:rPr>
          <w:rFonts w:ascii="Times New Roman" w:hAnsi="Times New Roman"/>
          <w:color w:val="000000"/>
          <w:sz w:val="28"/>
          <w:szCs w:val="28"/>
        </w:rPr>
        <w:t>взаимодействия.</w:t>
      </w:r>
      <w:r w:rsidRPr="00AC0F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0289" w:rsidRDefault="00BF582E" w:rsidP="002C2E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289">
        <w:rPr>
          <w:rFonts w:ascii="Times New Roman" w:hAnsi="Times New Roman" w:cs="Times New Roman"/>
          <w:i/>
          <w:sz w:val="28"/>
          <w:szCs w:val="28"/>
        </w:rPr>
        <w:t>М</w:t>
      </w:r>
      <w:r w:rsidRPr="005102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ежведомственное взаимодействие</w:t>
      </w:r>
      <w:r w:rsidR="00927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193">
        <w:rPr>
          <w:rFonts w:ascii="Times New Roman" w:hAnsi="Times New Roman" w:cs="Times New Roman"/>
          <w:color w:val="000000"/>
          <w:sz w:val="28"/>
          <w:szCs w:val="28"/>
        </w:rPr>
        <w:t xml:space="preserve">органов власти, </w:t>
      </w:r>
      <w:r w:rsidRPr="007B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 и учреждений различной ведомственной принадлежности </w:t>
      </w:r>
      <w:r w:rsidRPr="007B419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путем </w:t>
      </w:r>
      <w:r w:rsidRPr="00510289">
        <w:rPr>
          <w:rFonts w:ascii="Times New Roman" w:hAnsi="Times New Roman" w:cs="Times New Roman"/>
          <w:color w:val="000000"/>
          <w:sz w:val="28"/>
          <w:szCs w:val="28"/>
        </w:rPr>
        <w:t>обмена документами и (или) информацией</w:t>
      </w:r>
      <w:r w:rsidRPr="007B4193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необходимыми для предоставления социальных услуг и социального сопровождения, которые находятся в распоряжении органов власти и (или) </w:t>
      </w:r>
      <w:r w:rsidRPr="007B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и учреждений</w:t>
      </w:r>
      <w:r w:rsidR="004359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B4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2E2A" w:rsidRDefault="0043594A" w:rsidP="0043594A">
      <w:pPr>
        <w:pStyle w:val="a5"/>
        <w:tabs>
          <w:tab w:val="left" w:pos="709"/>
        </w:tabs>
        <w:jc w:val="both"/>
        <w:rPr>
          <w:rStyle w:val="fontstyle0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C2E2A" w:rsidRPr="00782E5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документов и (или) информации в рамках межведомственного взаимодействия осуществляется на основании </w:t>
      </w:r>
      <w:r w:rsidR="002C2E2A" w:rsidRPr="005102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="002C2E2A" w:rsidRPr="00510289">
        <w:rPr>
          <w:rStyle w:val="fontstyle01"/>
          <w:i/>
        </w:rPr>
        <w:t>оглашение о межведомственном взаимодействии между</w:t>
      </w:r>
      <w:r w:rsidR="002C2E2A" w:rsidRPr="00510289">
        <w:rPr>
          <w:rStyle w:val="fontstyle01"/>
          <w:b/>
          <w:i/>
        </w:rPr>
        <w:t xml:space="preserve"> </w:t>
      </w:r>
      <w:r w:rsidR="002C2E2A" w:rsidRPr="005102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организациями</w:t>
      </w:r>
      <w:r w:rsidR="002C2E2A" w:rsidRPr="00585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C2E2A" w:rsidRPr="00585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</w:t>
      </w:r>
      <w:r w:rsidR="002C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2C2E2A" w:rsidRPr="00585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различной ведомственной принадлежности</w:t>
      </w:r>
      <w:r w:rsidR="002C2E2A" w:rsidRPr="00EA4745">
        <w:rPr>
          <w:rStyle w:val="fontstyle01"/>
        </w:rPr>
        <w:t>,</w:t>
      </w:r>
      <w:r w:rsidR="002C2E2A">
        <w:rPr>
          <w:rStyle w:val="fontstyle01"/>
        </w:rPr>
        <w:t xml:space="preserve"> </w:t>
      </w:r>
      <w:r w:rsidR="002C2E2A" w:rsidRPr="00406381">
        <w:rPr>
          <w:rStyle w:val="fontstyle01"/>
        </w:rPr>
        <w:t xml:space="preserve">которое должно содержать: </w:t>
      </w:r>
    </w:p>
    <w:p w:rsidR="002C2E2A" w:rsidRDefault="002C2E2A" w:rsidP="002C2E2A">
      <w:pPr>
        <w:pStyle w:val="a5"/>
        <w:jc w:val="both"/>
        <w:rPr>
          <w:rStyle w:val="fontstyle01"/>
        </w:rPr>
      </w:pPr>
      <w:r>
        <w:rPr>
          <w:rStyle w:val="fontstyle01"/>
        </w:rPr>
        <w:tab/>
        <w:t xml:space="preserve">- </w:t>
      </w:r>
      <w:r w:rsidRPr="00406381">
        <w:rPr>
          <w:rStyle w:val="fontstyle01"/>
        </w:rPr>
        <w:t xml:space="preserve">наименование сторон соглашения о межведомственном взаимодействии; </w:t>
      </w:r>
    </w:p>
    <w:p w:rsidR="002C2E2A" w:rsidRDefault="002C2E2A" w:rsidP="002C2E2A">
      <w:pPr>
        <w:pStyle w:val="a5"/>
        <w:jc w:val="both"/>
        <w:rPr>
          <w:rStyle w:val="fontstyle01"/>
        </w:rPr>
      </w:pPr>
      <w:r>
        <w:rPr>
          <w:rStyle w:val="fontstyle01"/>
        </w:rPr>
        <w:tab/>
        <w:t xml:space="preserve">- </w:t>
      </w:r>
      <w:r w:rsidRPr="00406381">
        <w:rPr>
          <w:rStyle w:val="fontstyle01"/>
        </w:rPr>
        <w:t xml:space="preserve">предмет соглашения о межведомственном взаимодействии; </w:t>
      </w:r>
    </w:p>
    <w:p w:rsidR="002C2E2A" w:rsidRDefault="002C2E2A" w:rsidP="002C2E2A">
      <w:pPr>
        <w:pStyle w:val="a5"/>
        <w:jc w:val="both"/>
        <w:rPr>
          <w:rStyle w:val="fontstyle01"/>
        </w:rPr>
      </w:pPr>
      <w:r>
        <w:rPr>
          <w:rStyle w:val="fontstyle01"/>
        </w:rPr>
        <w:tab/>
        <w:t xml:space="preserve">- </w:t>
      </w:r>
      <w:r w:rsidRPr="00406381">
        <w:rPr>
          <w:rStyle w:val="fontstyle01"/>
        </w:rPr>
        <w:t xml:space="preserve">перечень социальных услуг, предоставляемых при социальном обслуживании, и услуг, предоставляемых при социальном сопровождении; </w:t>
      </w:r>
    </w:p>
    <w:p w:rsidR="002C2E2A" w:rsidRDefault="002C2E2A" w:rsidP="002C2E2A">
      <w:pPr>
        <w:pStyle w:val="a5"/>
        <w:jc w:val="both"/>
        <w:rPr>
          <w:rStyle w:val="fontstyle01"/>
        </w:rPr>
      </w:pPr>
      <w:r>
        <w:rPr>
          <w:rStyle w:val="fontstyle01"/>
        </w:rPr>
        <w:tab/>
        <w:t xml:space="preserve">- </w:t>
      </w:r>
      <w:r w:rsidRPr="00406381">
        <w:rPr>
          <w:rStyle w:val="fontstyle01"/>
        </w:rPr>
        <w:t xml:space="preserve">права и обязанности сторон; порядок информационного обмена; </w:t>
      </w:r>
    </w:p>
    <w:p w:rsidR="002C2E2A" w:rsidRDefault="002C2E2A" w:rsidP="002C2E2A">
      <w:pPr>
        <w:pStyle w:val="a5"/>
        <w:jc w:val="both"/>
        <w:rPr>
          <w:rStyle w:val="fontstyle01"/>
        </w:rPr>
      </w:pPr>
      <w:r>
        <w:rPr>
          <w:rStyle w:val="fontstyle01"/>
        </w:rPr>
        <w:tab/>
        <w:t xml:space="preserve">- </w:t>
      </w:r>
      <w:r w:rsidRPr="00406381">
        <w:rPr>
          <w:rStyle w:val="fontstyle01"/>
        </w:rPr>
        <w:t xml:space="preserve">ответственность сторон за неисполнение или ненадлежащее исполнение возложенных на них обязанностей; </w:t>
      </w:r>
    </w:p>
    <w:p w:rsidR="002C2E2A" w:rsidRPr="002C2E2A" w:rsidRDefault="002C2E2A" w:rsidP="002C2E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</w:rPr>
        <w:t xml:space="preserve">- </w:t>
      </w:r>
      <w:r w:rsidRPr="00406381">
        <w:rPr>
          <w:rStyle w:val="fontstyle01"/>
        </w:rPr>
        <w:t>срок действия соглашения о межведомственном взаимодействии</w:t>
      </w:r>
      <w:r w:rsidR="0043594A">
        <w:rPr>
          <w:rStyle w:val="fontstyle01"/>
        </w:rPr>
        <w:t>.</w:t>
      </w:r>
    </w:p>
    <w:p w:rsidR="00BF582E" w:rsidRPr="002C2E2A" w:rsidRDefault="0043594A" w:rsidP="002C2E2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="00BF582E" w:rsidRPr="00510289">
        <w:rPr>
          <w:rFonts w:ascii="Times New Roman" w:hAnsi="Times New Roman" w:cs="Times New Roman"/>
          <w:i/>
          <w:color w:val="000000"/>
          <w:sz w:val="28"/>
          <w:szCs w:val="28"/>
        </w:rPr>
        <w:t>Форма и виды социального сопровождения</w:t>
      </w:r>
      <w:r w:rsidR="00BF582E" w:rsidRPr="007B4193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индивидуально для каждого гражданина и отражаются в индивидуальной программе предоставления социальных услуг. </w:t>
      </w:r>
    </w:p>
    <w:p w:rsidR="00B9451F" w:rsidRDefault="00623E14" w:rsidP="00890B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C2E2A" w:rsidRPr="00AC0FE3">
        <w:rPr>
          <w:rFonts w:ascii="Times New Roman" w:hAnsi="Times New Roman"/>
          <w:color w:val="000000"/>
          <w:sz w:val="28"/>
          <w:szCs w:val="28"/>
        </w:rPr>
        <w:t xml:space="preserve">Мероприятия по социальному сопровождению </w:t>
      </w:r>
      <w:r w:rsidR="002D33E6">
        <w:rPr>
          <w:rFonts w:ascii="Times New Roman" w:hAnsi="Times New Roman" w:cs="Times New Roman"/>
          <w:color w:val="000000"/>
          <w:sz w:val="28"/>
          <w:szCs w:val="28"/>
        </w:rPr>
        <w:t>включают  работу</w:t>
      </w:r>
      <w:r w:rsidR="00831427" w:rsidRPr="00AB2435">
        <w:rPr>
          <w:rFonts w:ascii="Times New Roman" w:hAnsi="Times New Roman" w:cs="Times New Roman"/>
          <w:color w:val="000000"/>
          <w:sz w:val="28"/>
          <w:szCs w:val="28"/>
        </w:rPr>
        <w:t xml:space="preserve"> с гражданином по </w:t>
      </w:r>
      <w:r w:rsidR="00270036">
        <w:rPr>
          <w:rFonts w:ascii="Times New Roman" w:hAnsi="Times New Roman" w:cs="Times New Roman"/>
          <w:color w:val="000000"/>
          <w:sz w:val="28"/>
          <w:szCs w:val="28"/>
        </w:rPr>
        <w:t>содействию в предоставлении</w:t>
      </w:r>
      <w:r w:rsidR="00831427" w:rsidRPr="00AB2435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="00270036">
        <w:rPr>
          <w:rFonts w:ascii="Times New Roman" w:hAnsi="Times New Roman" w:cs="Times New Roman"/>
          <w:color w:val="000000"/>
          <w:sz w:val="28"/>
          <w:szCs w:val="28"/>
        </w:rPr>
        <w:t>му медицинской, педагогической, психологической, юридической,</w:t>
      </w:r>
      <w:r w:rsidR="00831427" w:rsidRPr="00AB2435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</w:t>
      </w:r>
      <w:r w:rsidR="00270036">
        <w:rPr>
          <w:rFonts w:ascii="Times New Roman" w:hAnsi="Times New Roman" w:cs="Times New Roman"/>
          <w:color w:val="000000"/>
          <w:sz w:val="28"/>
          <w:szCs w:val="28"/>
        </w:rPr>
        <w:t xml:space="preserve">и иной </w:t>
      </w:r>
      <w:r w:rsidR="00831427" w:rsidRPr="00AB2435">
        <w:rPr>
          <w:rFonts w:ascii="Times New Roman" w:hAnsi="Times New Roman" w:cs="Times New Roman"/>
          <w:color w:val="000000"/>
          <w:sz w:val="28"/>
          <w:szCs w:val="28"/>
        </w:rPr>
        <w:t>помощи в целях выявления и</w:t>
      </w:r>
      <w:r w:rsidR="00831427" w:rsidRPr="00AB2435">
        <w:rPr>
          <w:rFonts w:ascii="Times New Roman" w:hAnsi="Times New Roman" w:cs="Times New Roman"/>
          <w:color w:val="000000"/>
          <w:sz w:val="28"/>
          <w:szCs w:val="28"/>
        </w:rPr>
        <w:br/>
        <w:t>устранения причин, послуживших основанием ухудшения условий его</w:t>
      </w:r>
      <w:r w:rsidR="00831427" w:rsidRPr="00AB2435">
        <w:rPr>
          <w:rFonts w:ascii="Times New Roman" w:hAnsi="Times New Roman" w:cs="Times New Roman"/>
          <w:color w:val="000000"/>
          <w:sz w:val="28"/>
          <w:szCs w:val="28"/>
        </w:rPr>
        <w:br/>
        <w:t>жизнедеятельности, снижения возможностей самостоятельно обеспечивать</w:t>
      </w:r>
      <w:r w:rsidR="00831427" w:rsidRPr="00AB2435">
        <w:rPr>
          <w:rFonts w:ascii="Times New Roman" w:hAnsi="Times New Roman" w:cs="Times New Roman"/>
          <w:color w:val="000000"/>
          <w:sz w:val="28"/>
          <w:szCs w:val="28"/>
        </w:rPr>
        <w:br/>
        <w:t>свои основ</w:t>
      </w:r>
      <w:r w:rsidR="00270036">
        <w:rPr>
          <w:rFonts w:ascii="Times New Roman" w:hAnsi="Times New Roman" w:cs="Times New Roman"/>
          <w:color w:val="000000"/>
          <w:sz w:val="28"/>
          <w:szCs w:val="28"/>
        </w:rPr>
        <w:t>ные жизненные потребности.</w:t>
      </w:r>
      <w:r w:rsidR="006321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="00831427" w:rsidRPr="00AB2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1427" w:rsidRPr="00AB2435">
        <w:rPr>
          <w:rFonts w:ascii="Times New Roman" w:hAnsi="Times New Roman" w:cs="Times New Roman"/>
          <w:color w:val="000000"/>
          <w:sz w:val="28"/>
          <w:szCs w:val="28"/>
        </w:rPr>
        <w:t>При социальном сопровождении семей с детьми учитывается, что</w:t>
      </w:r>
      <w:r w:rsidR="00831427" w:rsidRPr="00AB2435">
        <w:rPr>
          <w:rFonts w:ascii="Times New Roman" w:hAnsi="Times New Roman" w:cs="Times New Roman"/>
          <w:color w:val="000000"/>
          <w:sz w:val="28"/>
          <w:szCs w:val="28"/>
        </w:rPr>
        <w:br/>
        <w:t>работа с некоторыми категориями семей регламентируется, помимо</w:t>
      </w:r>
      <w:r w:rsidR="00831427" w:rsidRPr="00AB24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7D9A">
        <w:rPr>
          <w:rFonts w:ascii="Times New Roman" w:hAnsi="Times New Roman" w:cs="Times New Roman"/>
          <w:color w:val="000000"/>
          <w:sz w:val="28"/>
          <w:szCs w:val="28"/>
        </w:rPr>
        <w:t xml:space="preserve"> потреб</w:t>
      </w:r>
      <w:r w:rsidR="00B9451F">
        <w:rPr>
          <w:rFonts w:ascii="Times New Roman" w:hAnsi="Times New Roman" w:cs="Times New Roman"/>
          <w:color w:val="000000"/>
          <w:sz w:val="28"/>
          <w:szCs w:val="28"/>
        </w:rPr>
        <w:t>ности в социальных услугах нормами</w:t>
      </w:r>
      <w:r w:rsidR="006F7D9A">
        <w:rPr>
          <w:rFonts w:ascii="Times New Roman" w:hAnsi="Times New Roman" w:cs="Times New Roman"/>
          <w:color w:val="000000"/>
          <w:sz w:val="28"/>
          <w:szCs w:val="28"/>
        </w:rPr>
        <w:t xml:space="preserve"> иных нормативно-правовых актов относительно прав, льгот, вып</w:t>
      </w:r>
      <w:r>
        <w:rPr>
          <w:rFonts w:ascii="Times New Roman" w:hAnsi="Times New Roman" w:cs="Times New Roman"/>
          <w:color w:val="000000"/>
          <w:sz w:val="28"/>
          <w:szCs w:val="28"/>
        </w:rPr>
        <w:t>лат  отдельных категорий гражда</w:t>
      </w:r>
      <w:r w:rsidR="006F7D9A">
        <w:rPr>
          <w:rFonts w:ascii="Times New Roman" w:hAnsi="Times New Roman" w:cs="Times New Roman"/>
          <w:color w:val="000000"/>
          <w:sz w:val="28"/>
          <w:szCs w:val="28"/>
        </w:rPr>
        <w:t>н.</w:t>
      </w:r>
    </w:p>
    <w:p w:rsidR="00B9451F" w:rsidRDefault="00B9451F" w:rsidP="00632117">
      <w:pPr>
        <w:shd w:val="clear" w:color="auto" w:fill="FFFFFF"/>
        <w:spacing w:after="0" w:line="23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E14" w:rsidRPr="00623E14" w:rsidRDefault="00623E14" w:rsidP="00623E14">
      <w:pPr>
        <w:shd w:val="clear" w:color="auto" w:fill="FFFFFF"/>
        <w:spacing w:after="0" w:line="232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B94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451F" w:rsidRPr="00623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Центры социальных служб для семьи, детей и молодежи  при </w:t>
      </w:r>
      <w:r w:rsidRPr="00623E14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организации социального сопровождения</w:t>
      </w:r>
      <w:r w:rsidR="00B9451F" w:rsidRPr="00623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3E14">
        <w:rPr>
          <w:rFonts w:ascii="Times New Roman" w:hAnsi="Times New Roman" w:cs="Times New Roman"/>
          <w:b/>
          <w:color w:val="000000"/>
          <w:sz w:val="28"/>
          <w:szCs w:val="28"/>
        </w:rPr>
        <w:t>лиц, признанных нуждающимися в социальном обслуживании:</w:t>
      </w:r>
    </w:p>
    <w:p w:rsidR="00160289" w:rsidRDefault="00890B0B" w:rsidP="00160289">
      <w:pPr>
        <w:shd w:val="clear" w:color="auto" w:fill="FFFFFF"/>
        <w:spacing w:after="0" w:line="232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1)</w:t>
      </w:r>
      <w:r w:rsidR="00C47852">
        <w:rPr>
          <w:rFonts w:ascii="Times New Roman" w:hAnsi="Times New Roman" w:cs="Times New Roman"/>
          <w:color w:val="000000"/>
          <w:sz w:val="28"/>
          <w:szCs w:val="28"/>
        </w:rPr>
        <w:t xml:space="preserve"> исходят</w:t>
      </w:r>
      <w:r w:rsidR="00831427" w:rsidRPr="00AB2435">
        <w:rPr>
          <w:rFonts w:ascii="Times New Roman" w:hAnsi="Times New Roman" w:cs="Times New Roman"/>
          <w:color w:val="000000"/>
          <w:sz w:val="28"/>
          <w:szCs w:val="28"/>
        </w:rPr>
        <w:t xml:space="preserve"> из интересов </w:t>
      </w:r>
      <w:r w:rsidR="00C47852">
        <w:rPr>
          <w:rFonts w:ascii="Times New Roman" w:hAnsi="Times New Roman" w:cs="Times New Roman"/>
          <w:color w:val="000000"/>
          <w:sz w:val="28"/>
          <w:szCs w:val="28"/>
        </w:rPr>
        <w:t xml:space="preserve">лиц, признанных </w:t>
      </w:r>
      <w:r w:rsidR="005C73FC">
        <w:rPr>
          <w:rFonts w:ascii="Times New Roman" w:hAnsi="Times New Roman" w:cs="Times New Roman"/>
          <w:color w:val="000000"/>
          <w:sz w:val="28"/>
          <w:szCs w:val="28"/>
        </w:rPr>
        <w:t xml:space="preserve">комиссиями центров социальных служб для семьи, детей и молодежи, </w:t>
      </w:r>
      <w:r w:rsidR="00C47852">
        <w:rPr>
          <w:rFonts w:ascii="Times New Roman" w:hAnsi="Times New Roman" w:cs="Times New Roman"/>
          <w:color w:val="000000"/>
          <w:sz w:val="28"/>
          <w:szCs w:val="28"/>
        </w:rPr>
        <w:t>нуждающимися в социальном обслуживании,</w:t>
      </w:r>
      <w:r w:rsidR="00160289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 в ходе социального обслуживания потребность получателей услуг в социальном сопровождении;</w:t>
      </w:r>
    </w:p>
    <w:p w:rsidR="00160289" w:rsidRDefault="00890B0B" w:rsidP="00160289">
      <w:pPr>
        <w:pStyle w:val="a7"/>
        <w:shd w:val="clear" w:color="auto" w:fill="FFFFFF"/>
        <w:spacing w:before="24" w:beforeAutospacing="0" w:after="24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2) посещают</w:t>
      </w:r>
      <w:r w:rsidRPr="00AB2435">
        <w:rPr>
          <w:color w:val="000000"/>
          <w:sz w:val="28"/>
          <w:szCs w:val="28"/>
        </w:rPr>
        <w:t xml:space="preserve"> семьи в рамках своей профессиональной деятельности в</w:t>
      </w:r>
      <w:r w:rsidRPr="00AB2435">
        <w:rPr>
          <w:color w:val="000000"/>
          <w:sz w:val="28"/>
          <w:szCs w:val="28"/>
        </w:rPr>
        <w:br/>
        <w:t>сл</w:t>
      </w:r>
      <w:r>
        <w:rPr>
          <w:color w:val="000000"/>
          <w:sz w:val="28"/>
          <w:szCs w:val="28"/>
        </w:rPr>
        <w:t>учаях и порядке, предусмотренном</w:t>
      </w:r>
      <w:r w:rsidRPr="00AB2435">
        <w:rPr>
          <w:color w:val="000000"/>
          <w:sz w:val="28"/>
          <w:szCs w:val="28"/>
        </w:rPr>
        <w:t xml:space="preserve"> действующим законодательством;</w:t>
      </w:r>
      <w:r w:rsidRPr="00AB243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3)</w:t>
      </w:r>
      <w:r w:rsidR="00160289" w:rsidRPr="00160289">
        <w:rPr>
          <w:b/>
          <w:bCs/>
          <w:color w:val="000000"/>
          <w:sz w:val="27"/>
          <w:szCs w:val="27"/>
        </w:rPr>
        <w:t xml:space="preserve"> </w:t>
      </w:r>
      <w:r w:rsidR="00160289">
        <w:rPr>
          <w:b/>
          <w:bCs/>
          <w:color w:val="000000"/>
          <w:sz w:val="27"/>
          <w:szCs w:val="27"/>
        </w:rPr>
        <w:t> </w:t>
      </w:r>
      <w:r w:rsidR="00160289">
        <w:rPr>
          <w:color w:val="000000"/>
          <w:sz w:val="27"/>
          <w:szCs w:val="27"/>
        </w:rPr>
        <w:t>предоставляют получателям услуг  информацию, необходимую для решения трудной жизненной ситуации, а именно:</w:t>
      </w:r>
    </w:p>
    <w:p w:rsidR="00160289" w:rsidRDefault="00890B0B" w:rsidP="00160289">
      <w:pPr>
        <w:pStyle w:val="a7"/>
        <w:shd w:val="clear" w:color="auto" w:fill="FFFFFF"/>
        <w:spacing w:before="24" w:beforeAutospacing="0" w:after="24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   о видах социальной помощи</w:t>
      </w:r>
      <w:r w:rsidR="00160289">
        <w:rPr>
          <w:color w:val="000000"/>
          <w:sz w:val="27"/>
          <w:szCs w:val="27"/>
        </w:rPr>
        <w:t xml:space="preserve"> (</w:t>
      </w:r>
      <w:r>
        <w:rPr>
          <w:color w:val="000000"/>
          <w:sz w:val="27"/>
          <w:szCs w:val="27"/>
        </w:rPr>
        <w:t>если семья или лицо имеет на нее</w:t>
      </w:r>
      <w:r w:rsidR="00160289">
        <w:rPr>
          <w:color w:val="000000"/>
          <w:sz w:val="27"/>
          <w:szCs w:val="27"/>
        </w:rPr>
        <w:t xml:space="preserve"> право в соответствии с действующим законодательством);</w:t>
      </w:r>
    </w:p>
    <w:p w:rsidR="00160289" w:rsidRDefault="00890B0B" w:rsidP="00160289">
      <w:pPr>
        <w:pStyle w:val="a7"/>
        <w:shd w:val="clear" w:color="auto" w:fill="FFFFFF"/>
        <w:spacing w:before="24" w:beforeAutospacing="0" w:after="24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160289">
        <w:rPr>
          <w:color w:val="000000"/>
          <w:sz w:val="27"/>
          <w:szCs w:val="27"/>
        </w:rPr>
        <w:t>   предоставление контактов служб или учреждений, куда необходимо обратиться за соответствующей помощью, учреждений, предоставляющих услу</w:t>
      </w:r>
      <w:r>
        <w:rPr>
          <w:color w:val="000000"/>
          <w:sz w:val="27"/>
          <w:szCs w:val="27"/>
        </w:rPr>
        <w:t xml:space="preserve">ги, условия получения </w:t>
      </w:r>
      <w:r w:rsidR="00160289">
        <w:rPr>
          <w:color w:val="000000"/>
          <w:sz w:val="27"/>
          <w:szCs w:val="27"/>
        </w:rPr>
        <w:t xml:space="preserve"> услуг и т.п.</w:t>
      </w:r>
    </w:p>
    <w:p w:rsidR="00BE07BA" w:rsidRDefault="00890B0B" w:rsidP="00160289">
      <w:pPr>
        <w:pStyle w:val="a7"/>
        <w:shd w:val="clear" w:color="auto" w:fill="FFFFFF"/>
        <w:spacing w:before="24" w:beforeAutospacing="0" w:after="2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AB2435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согласованию с семьей привлекают</w:t>
      </w:r>
      <w:r w:rsidRPr="00AB2435">
        <w:rPr>
          <w:color w:val="000000"/>
          <w:sz w:val="28"/>
          <w:szCs w:val="28"/>
        </w:rPr>
        <w:t xml:space="preserve"> к социальному</w:t>
      </w:r>
      <w:r w:rsidRPr="00AB2435">
        <w:rPr>
          <w:color w:val="000000"/>
          <w:sz w:val="28"/>
          <w:szCs w:val="28"/>
        </w:rPr>
        <w:br/>
        <w:t>сопровождению специалистов других организаций;</w:t>
      </w:r>
    </w:p>
    <w:p w:rsidR="00BE07BA" w:rsidRDefault="005C73FC" w:rsidP="00160289">
      <w:pPr>
        <w:pStyle w:val="a7"/>
        <w:shd w:val="clear" w:color="auto" w:fill="FFFFFF"/>
        <w:spacing w:before="24" w:beforeAutospacing="0" w:after="2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5) </w:t>
      </w:r>
      <w:r w:rsidR="00BE07BA">
        <w:rPr>
          <w:color w:val="000000"/>
          <w:sz w:val="28"/>
          <w:szCs w:val="28"/>
        </w:rPr>
        <w:t>направляют в учреждения, предоставляющие медицинскую, психологическую, педагогическую, юридическую, социальную и иную помощь запросы для получения необходимой информации, используемой пр</w:t>
      </w:r>
      <w:r>
        <w:rPr>
          <w:color w:val="000000"/>
          <w:sz w:val="28"/>
          <w:szCs w:val="28"/>
        </w:rPr>
        <w:t>и</w:t>
      </w:r>
      <w:r w:rsidR="00BE07BA">
        <w:rPr>
          <w:color w:val="000000"/>
          <w:sz w:val="28"/>
          <w:szCs w:val="28"/>
        </w:rPr>
        <w:t xml:space="preserve"> осуществлении основной деятельности, ходатайства для решения вопросов по оказанию помощи лицам, находящимся на социальном обслуживании, проводят совместные мероприятия по оказанию помощи лицам, признанным нуждающимися в социальном обслуживании</w:t>
      </w:r>
      <w:r>
        <w:rPr>
          <w:color w:val="000000"/>
          <w:sz w:val="28"/>
          <w:szCs w:val="28"/>
        </w:rPr>
        <w:t>;</w:t>
      </w:r>
    </w:p>
    <w:p w:rsidR="0096465F" w:rsidRPr="00160289" w:rsidRDefault="005C73FC" w:rsidP="005C73FC">
      <w:pPr>
        <w:pStyle w:val="a7"/>
        <w:shd w:val="clear" w:color="auto" w:fill="FFFFFF"/>
        <w:spacing w:before="24" w:beforeAutospacing="0" w:after="2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90B0B">
        <w:rPr>
          <w:color w:val="000000"/>
          <w:sz w:val="28"/>
          <w:szCs w:val="28"/>
        </w:rPr>
        <w:t>) организовывают</w:t>
      </w:r>
      <w:r w:rsidR="00890B0B" w:rsidRPr="00AB2435">
        <w:rPr>
          <w:color w:val="000000"/>
          <w:sz w:val="28"/>
          <w:szCs w:val="28"/>
        </w:rPr>
        <w:t xml:space="preserve"> деятельность по социальному</w:t>
      </w:r>
      <w:r w:rsidR="00890B0B" w:rsidRPr="00AB2435">
        <w:rPr>
          <w:color w:val="000000"/>
          <w:sz w:val="28"/>
          <w:szCs w:val="28"/>
        </w:rPr>
        <w:br/>
        <w:t>сопровождению семей в рамках меж</w:t>
      </w:r>
      <w:r>
        <w:rPr>
          <w:color w:val="000000"/>
          <w:sz w:val="28"/>
          <w:szCs w:val="28"/>
        </w:rPr>
        <w:t>ведомственного взаимодействия;</w:t>
      </w:r>
      <w:r>
        <w:rPr>
          <w:color w:val="000000"/>
          <w:sz w:val="28"/>
          <w:szCs w:val="28"/>
        </w:rPr>
        <w:br/>
        <w:t>7</w:t>
      </w:r>
      <w:r w:rsidR="00890B0B">
        <w:rPr>
          <w:color w:val="000000"/>
          <w:sz w:val="28"/>
          <w:szCs w:val="28"/>
        </w:rPr>
        <w:t xml:space="preserve">) </w:t>
      </w:r>
      <w:r w:rsidR="001272C1">
        <w:rPr>
          <w:color w:val="000000"/>
          <w:sz w:val="28"/>
          <w:szCs w:val="28"/>
        </w:rPr>
        <w:t xml:space="preserve">в </w:t>
      </w:r>
      <w:r w:rsidR="001272C1" w:rsidRPr="00AB2435">
        <w:rPr>
          <w:color w:val="000000"/>
          <w:sz w:val="28"/>
          <w:szCs w:val="28"/>
        </w:rPr>
        <w:t xml:space="preserve">целях эффективной организации работы </w:t>
      </w:r>
      <w:r w:rsidR="001272C1">
        <w:rPr>
          <w:color w:val="000000"/>
          <w:sz w:val="28"/>
          <w:szCs w:val="28"/>
        </w:rPr>
        <w:t xml:space="preserve">по сопровождению семей с детьми </w:t>
      </w:r>
      <w:r w:rsidR="00890B0B">
        <w:rPr>
          <w:color w:val="000000"/>
          <w:sz w:val="28"/>
          <w:szCs w:val="28"/>
        </w:rPr>
        <w:t>запрашивают</w:t>
      </w:r>
      <w:r w:rsidR="00890B0B" w:rsidRPr="00AB2435">
        <w:rPr>
          <w:color w:val="000000"/>
          <w:sz w:val="28"/>
          <w:szCs w:val="28"/>
        </w:rPr>
        <w:t xml:space="preserve"> в </w:t>
      </w:r>
      <w:r w:rsidR="00890B0B">
        <w:rPr>
          <w:color w:val="000000"/>
          <w:sz w:val="28"/>
          <w:szCs w:val="28"/>
        </w:rPr>
        <w:t>установленном порядке и получают</w:t>
      </w:r>
      <w:r w:rsidR="00890B0B" w:rsidRPr="00AB2435">
        <w:rPr>
          <w:color w:val="000000"/>
          <w:sz w:val="28"/>
          <w:szCs w:val="28"/>
        </w:rPr>
        <w:t xml:space="preserve"> необходимые</w:t>
      </w:r>
      <w:r w:rsidR="00890B0B" w:rsidRPr="00AB2435">
        <w:rPr>
          <w:color w:val="000000"/>
          <w:sz w:val="28"/>
          <w:szCs w:val="28"/>
        </w:rPr>
        <w:br/>
        <w:t>материалы в отношении несовершеннолетних граждан от специалистов</w:t>
      </w:r>
      <w:r w:rsidR="00890B0B" w:rsidRPr="00AB2435">
        <w:rPr>
          <w:color w:val="000000"/>
          <w:sz w:val="28"/>
          <w:szCs w:val="28"/>
        </w:rPr>
        <w:br/>
        <w:t>органов опеки и попечительства, образовательных учреждений, учреждений</w:t>
      </w:r>
      <w:r w:rsidR="00890B0B" w:rsidRPr="00AB2435">
        <w:rPr>
          <w:color w:val="000000"/>
          <w:sz w:val="28"/>
          <w:szCs w:val="28"/>
        </w:rPr>
        <w:br/>
        <w:t>здравоохранения, социальной защиты населения, муниципальных комиссий</w:t>
      </w:r>
      <w:r w:rsidR="00890B0B" w:rsidRPr="00AB2435">
        <w:rPr>
          <w:color w:val="000000"/>
          <w:sz w:val="28"/>
          <w:szCs w:val="28"/>
        </w:rPr>
        <w:br/>
        <w:t>по делам несовершеннолетних и защите их прав, органов внутренних дел</w:t>
      </w:r>
      <w:r>
        <w:rPr>
          <w:color w:val="000000"/>
          <w:sz w:val="28"/>
          <w:szCs w:val="28"/>
        </w:rPr>
        <w:t xml:space="preserve"> и т.д.;</w:t>
      </w:r>
      <w:r>
        <w:rPr>
          <w:color w:val="000000"/>
          <w:sz w:val="28"/>
          <w:szCs w:val="28"/>
        </w:rPr>
        <w:br/>
        <w:t>8)</w:t>
      </w:r>
      <w:r w:rsidR="001272C1">
        <w:rPr>
          <w:color w:val="000000"/>
          <w:sz w:val="28"/>
          <w:szCs w:val="28"/>
        </w:rPr>
        <w:t xml:space="preserve"> вносят</w:t>
      </w:r>
      <w:r w:rsidR="00890B0B" w:rsidRPr="00AB2435">
        <w:rPr>
          <w:color w:val="000000"/>
          <w:sz w:val="28"/>
          <w:szCs w:val="28"/>
        </w:rPr>
        <w:t xml:space="preserve"> предложения в органы государственной власти, органы</w:t>
      </w:r>
      <w:r w:rsidR="00890B0B" w:rsidRPr="00AB2435">
        <w:rPr>
          <w:color w:val="000000"/>
          <w:sz w:val="28"/>
          <w:szCs w:val="28"/>
        </w:rPr>
        <w:br/>
        <w:t>местного самоуправления, а также в органы и учреждения профилактики</w:t>
      </w:r>
      <w:r w:rsidR="001272C1">
        <w:rPr>
          <w:color w:val="000000"/>
          <w:sz w:val="28"/>
          <w:szCs w:val="28"/>
        </w:rPr>
        <w:t xml:space="preserve"> в части организации социального сопровождения лиц, признанных нуждающимися в социальном обслуживании.</w:t>
      </w:r>
      <w:r w:rsidR="00890B0B" w:rsidRPr="00AB243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9</w:t>
      </w:r>
      <w:r w:rsidR="001272C1">
        <w:rPr>
          <w:color w:val="000000"/>
          <w:sz w:val="28"/>
          <w:szCs w:val="28"/>
        </w:rPr>
        <w:t>) вносят мероприятия по социальному сопровождению в индивидуальные программы предоставления социальных услуг;</w:t>
      </w:r>
      <w:r w:rsidR="00831427" w:rsidRPr="00AB243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10</w:t>
      </w:r>
      <w:r w:rsidR="00AF7F1A">
        <w:rPr>
          <w:color w:val="000000"/>
          <w:sz w:val="28"/>
          <w:szCs w:val="28"/>
        </w:rPr>
        <w:t xml:space="preserve">) </w:t>
      </w:r>
      <w:r w:rsidR="00B9451F">
        <w:rPr>
          <w:color w:val="000000"/>
          <w:sz w:val="28"/>
          <w:szCs w:val="28"/>
        </w:rPr>
        <w:t xml:space="preserve">ежеквартально </w:t>
      </w:r>
      <w:r w:rsidR="001272C1">
        <w:rPr>
          <w:color w:val="000000"/>
          <w:sz w:val="28"/>
          <w:szCs w:val="28"/>
        </w:rPr>
        <w:t>осуществляют</w:t>
      </w:r>
      <w:r w:rsidR="00831427" w:rsidRPr="00AB2435">
        <w:rPr>
          <w:color w:val="000000"/>
          <w:sz w:val="28"/>
          <w:szCs w:val="28"/>
        </w:rPr>
        <w:t xml:space="preserve"> анализ </w:t>
      </w:r>
      <w:r w:rsidR="001272C1">
        <w:rPr>
          <w:color w:val="000000"/>
          <w:sz w:val="28"/>
          <w:szCs w:val="28"/>
        </w:rPr>
        <w:t xml:space="preserve">эффективности социального сопровождения лиц, признанных нуждающимися в социальном сопровождении </w:t>
      </w:r>
      <w:r w:rsidR="00831427" w:rsidRPr="00AB2435">
        <w:rPr>
          <w:color w:val="000000"/>
          <w:sz w:val="28"/>
          <w:szCs w:val="28"/>
        </w:rPr>
        <w:t xml:space="preserve"> </w:t>
      </w:r>
      <w:r w:rsidR="001272C1">
        <w:rPr>
          <w:color w:val="000000"/>
          <w:sz w:val="28"/>
          <w:szCs w:val="28"/>
        </w:rPr>
        <w:t>и предоставляют</w:t>
      </w:r>
      <w:r w:rsidR="00B9451F">
        <w:rPr>
          <w:color w:val="000000"/>
          <w:sz w:val="28"/>
          <w:szCs w:val="28"/>
        </w:rPr>
        <w:t xml:space="preserve"> в Крымский республиканский центр социальных служб для семьи, детей и молодежи </w:t>
      </w:r>
      <w:r w:rsidR="001272C1">
        <w:rPr>
          <w:color w:val="000000"/>
          <w:sz w:val="28"/>
          <w:szCs w:val="28"/>
        </w:rPr>
        <w:t>по форме 3 РФ.</w:t>
      </w:r>
      <w:r w:rsidR="00C55478" w:rsidRPr="00EA39A4">
        <w:rPr>
          <w:color w:val="000000"/>
          <w:sz w:val="28"/>
          <w:szCs w:val="28"/>
        </w:rPr>
        <w:br/>
      </w:r>
    </w:p>
    <w:p w:rsidR="00A70C57" w:rsidRDefault="00A70C57" w:rsidP="00AF7F1A">
      <w:pPr>
        <w:pStyle w:val="a7"/>
        <w:shd w:val="clear" w:color="auto" w:fill="FFFFFF"/>
        <w:spacing w:before="24" w:beforeAutospacing="0" w:after="24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 </w:t>
      </w:r>
    </w:p>
    <w:p w:rsidR="001C633E" w:rsidRDefault="001C633E" w:rsidP="00A70C57">
      <w:pPr>
        <w:pStyle w:val="a7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:rsidR="00831427" w:rsidRPr="00AB2435" w:rsidRDefault="00831427" w:rsidP="00C55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1427" w:rsidRPr="00AB2435" w:rsidSect="00A9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4B85"/>
    <w:multiLevelType w:val="hybridMultilevel"/>
    <w:tmpl w:val="F0DCDA66"/>
    <w:lvl w:ilvl="0" w:tplc="D4A0A83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750D4D60"/>
    <w:multiLevelType w:val="hybridMultilevel"/>
    <w:tmpl w:val="AA4E1AAC"/>
    <w:lvl w:ilvl="0" w:tplc="D9482826">
      <w:start w:val="3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05B"/>
    <w:rsid w:val="00001AF1"/>
    <w:rsid w:val="000175E1"/>
    <w:rsid w:val="00017B42"/>
    <w:rsid w:val="000217B8"/>
    <w:rsid w:val="000469BB"/>
    <w:rsid w:val="00093B90"/>
    <w:rsid w:val="0009439A"/>
    <w:rsid w:val="000E2002"/>
    <w:rsid w:val="000E45B9"/>
    <w:rsid w:val="000E7D52"/>
    <w:rsid w:val="000F1BD9"/>
    <w:rsid w:val="001272C1"/>
    <w:rsid w:val="00133F83"/>
    <w:rsid w:val="00141427"/>
    <w:rsid w:val="0015786D"/>
    <w:rsid w:val="00160289"/>
    <w:rsid w:val="001867B1"/>
    <w:rsid w:val="00195674"/>
    <w:rsid w:val="001973E8"/>
    <w:rsid w:val="001C633E"/>
    <w:rsid w:val="00270036"/>
    <w:rsid w:val="002740D3"/>
    <w:rsid w:val="002C2E2A"/>
    <w:rsid w:val="002D33E6"/>
    <w:rsid w:val="002F6634"/>
    <w:rsid w:val="003054FA"/>
    <w:rsid w:val="0032645B"/>
    <w:rsid w:val="0036722D"/>
    <w:rsid w:val="00377948"/>
    <w:rsid w:val="003F1D08"/>
    <w:rsid w:val="0043594A"/>
    <w:rsid w:val="00447146"/>
    <w:rsid w:val="00455C8D"/>
    <w:rsid w:val="004E705B"/>
    <w:rsid w:val="00510289"/>
    <w:rsid w:val="00523DD5"/>
    <w:rsid w:val="00530A9C"/>
    <w:rsid w:val="00564936"/>
    <w:rsid w:val="005C73FC"/>
    <w:rsid w:val="005F2B45"/>
    <w:rsid w:val="00623E14"/>
    <w:rsid w:val="00632117"/>
    <w:rsid w:val="00647280"/>
    <w:rsid w:val="006829F7"/>
    <w:rsid w:val="00692985"/>
    <w:rsid w:val="006F1FEA"/>
    <w:rsid w:val="006F7D9A"/>
    <w:rsid w:val="00730C2B"/>
    <w:rsid w:val="00761464"/>
    <w:rsid w:val="00772071"/>
    <w:rsid w:val="00786172"/>
    <w:rsid w:val="00787281"/>
    <w:rsid w:val="007A21A7"/>
    <w:rsid w:val="007C4161"/>
    <w:rsid w:val="007F131B"/>
    <w:rsid w:val="00831427"/>
    <w:rsid w:val="00890B0B"/>
    <w:rsid w:val="00896356"/>
    <w:rsid w:val="008C5D7E"/>
    <w:rsid w:val="009076AC"/>
    <w:rsid w:val="009179A9"/>
    <w:rsid w:val="00927D19"/>
    <w:rsid w:val="00953F24"/>
    <w:rsid w:val="0096465F"/>
    <w:rsid w:val="009653A2"/>
    <w:rsid w:val="00A07B52"/>
    <w:rsid w:val="00A204EB"/>
    <w:rsid w:val="00A32DF5"/>
    <w:rsid w:val="00A3726D"/>
    <w:rsid w:val="00A70C57"/>
    <w:rsid w:val="00A94C1A"/>
    <w:rsid w:val="00A96FC7"/>
    <w:rsid w:val="00AB2435"/>
    <w:rsid w:val="00AF4247"/>
    <w:rsid w:val="00AF5C82"/>
    <w:rsid w:val="00AF7F1A"/>
    <w:rsid w:val="00B46802"/>
    <w:rsid w:val="00B5773E"/>
    <w:rsid w:val="00B76C43"/>
    <w:rsid w:val="00B90D0E"/>
    <w:rsid w:val="00B93E4C"/>
    <w:rsid w:val="00B9451F"/>
    <w:rsid w:val="00BB7ADA"/>
    <w:rsid w:val="00BE07BA"/>
    <w:rsid w:val="00BF582E"/>
    <w:rsid w:val="00C47852"/>
    <w:rsid w:val="00C52E84"/>
    <w:rsid w:val="00C55478"/>
    <w:rsid w:val="00C77127"/>
    <w:rsid w:val="00CA1164"/>
    <w:rsid w:val="00CF0C00"/>
    <w:rsid w:val="00CF4D99"/>
    <w:rsid w:val="00D04F1B"/>
    <w:rsid w:val="00D06221"/>
    <w:rsid w:val="00D11766"/>
    <w:rsid w:val="00D151F0"/>
    <w:rsid w:val="00D22A40"/>
    <w:rsid w:val="00D416AD"/>
    <w:rsid w:val="00D4293E"/>
    <w:rsid w:val="00D53348"/>
    <w:rsid w:val="00D904DC"/>
    <w:rsid w:val="00D95D78"/>
    <w:rsid w:val="00E36921"/>
    <w:rsid w:val="00E43DA7"/>
    <w:rsid w:val="00E52689"/>
    <w:rsid w:val="00E534FC"/>
    <w:rsid w:val="00E81C22"/>
    <w:rsid w:val="00E970E2"/>
    <w:rsid w:val="00E979A3"/>
    <w:rsid w:val="00EA10C3"/>
    <w:rsid w:val="00EA2F8C"/>
    <w:rsid w:val="00EA31E4"/>
    <w:rsid w:val="00EA39A4"/>
    <w:rsid w:val="00EB6795"/>
    <w:rsid w:val="00F314BC"/>
    <w:rsid w:val="00F43474"/>
    <w:rsid w:val="00F6695A"/>
    <w:rsid w:val="00F84A0B"/>
    <w:rsid w:val="00F910A1"/>
    <w:rsid w:val="00FB7995"/>
    <w:rsid w:val="00FC70D8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13A21-6A46-4B04-8564-651DDDF5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9A4"/>
    <w:pPr>
      <w:ind w:left="720"/>
      <w:contextualSpacing/>
    </w:pPr>
  </w:style>
  <w:style w:type="character" w:customStyle="1" w:styleId="blk">
    <w:name w:val="blk"/>
    <w:basedOn w:val="a0"/>
    <w:rsid w:val="00EA39A4"/>
  </w:style>
  <w:style w:type="character" w:customStyle="1" w:styleId="nobr">
    <w:name w:val="nobr"/>
    <w:basedOn w:val="a0"/>
    <w:rsid w:val="00EA39A4"/>
  </w:style>
  <w:style w:type="character" w:styleId="a4">
    <w:name w:val="Hyperlink"/>
    <w:basedOn w:val="a0"/>
    <w:uiPriority w:val="99"/>
    <w:semiHidden/>
    <w:unhideWhenUsed/>
    <w:rsid w:val="00761464"/>
    <w:rPr>
      <w:color w:val="0000FF"/>
      <w:u w:val="single"/>
    </w:rPr>
  </w:style>
  <w:style w:type="paragraph" w:styleId="a5">
    <w:name w:val="No Spacing"/>
    <w:link w:val="a6"/>
    <w:uiPriority w:val="99"/>
    <w:qFormat/>
    <w:rsid w:val="00BF582E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BF582E"/>
  </w:style>
  <w:style w:type="character" w:customStyle="1" w:styleId="fontstyle01">
    <w:name w:val="fontstyle01"/>
    <w:basedOn w:val="a0"/>
    <w:rsid w:val="00BF58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0E4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A70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70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724">
          <w:marLeft w:val="0"/>
          <w:marRight w:val="0"/>
          <w:marTop w:val="384"/>
          <w:marBottom w:val="0"/>
          <w:divBdr>
            <w:top w:val="single" w:sz="4" w:space="5" w:color="FFE3C2"/>
            <w:left w:val="single" w:sz="4" w:space="6" w:color="FFE3C2"/>
            <w:bottom w:val="single" w:sz="4" w:space="5" w:color="FFE3C2"/>
            <w:right w:val="single" w:sz="4" w:space="6" w:color="FFE3C2"/>
          </w:divBdr>
          <w:divsChild>
            <w:div w:id="665942202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  <w:div w:id="1441871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4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nter-yf.ru/data/stat/Mestnoe-samoupravleni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er-yf.ru/data/Kadroviku/rabotodatel.php" TargetMode="External"/><Relationship Id="rId5" Type="http://schemas.openxmlformats.org/officeDocument/2006/relationships/hyperlink" Target="http://center-yf.ru/data/ip/Partnerstvo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krcsssdm</dc:creator>
  <cp:keywords/>
  <dc:description/>
  <cp:lastModifiedBy>RePack by Diakov</cp:lastModifiedBy>
  <cp:revision>2</cp:revision>
  <cp:lastPrinted>2019-10-31T08:27:00Z</cp:lastPrinted>
  <dcterms:created xsi:type="dcterms:W3CDTF">2019-12-13T09:50:00Z</dcterms:created>
  <dcterms:modified xsi:type="dcterms:W3CDTF">2019-12-13T09:50:00Z</dcterms:modified>
</cp:coreProperties>
</file>